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3322" w14:textId="303D4585" w:rsidR="00721F78" w:rsidRDefault="00F904A9" w:rsidP="00C67D73">
      <w:pPr>
        <w:pStyle w:val="Titlu1"/>
        <w:tabs>
          <w:tab w:val="left" w:pos="676"/>
          <w:tab w:val="left" w:pos="10237"/>
        </w:tabs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2190A982" wp14:editId="33EF04DA">
                <wp:simplePos x="0" y="0"/>
                <wp:positionH relativeFrom="page">
                  <wp:posOffset>849172</wp:posOffset>
                </wp:positionH>
                <wp:positionV relativeFrom="page">
                  <wp:posOffset>826007</wp:posOffset>
                </wp:positionV>
                <wp:extent cx="6408420" cy="8979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897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8979535">
                              <a:moveTo>
                                <a:pt x="6408102" y="8973325"/>
                              </a:moveTo>
                              <a:lnTo>
                                <a:pt x="6402070" y="8973325"/>
                              </a:lnTo>
                              <a:lnTo>
                                <a:pt x="6096" y="8973325"/>
                              </a:lnTo>
                              <a:lnTo>
                                <a:pt x="0" y="8973325"/>
                              </a:lnTo>
                              <a:lnTo>
                                <a:pt x="0" y="8979408"/>
                              </a:lnTo>
                              <a:lnTo>
                                <a:pt x="6096" y="8979408"/>
                              </a:lnTo>
                              <a:lnTo>
                                <a:pt x="6402019" y="8979408"/>
                              </a:lnTo>
                              <a:lnTo>
                                <a:pt x="6408102" y="8979408"/>
                              </a:lnTo>
                              <a:lnTo>
                                <a:pt x="6408102" y="8973325"/>
                              </a:lnTo>
                              <a:close/>
                            </a:path>
                            <a:path w="6408420" h="8979535">
                              <a:moveTo>
                                <a:pt x="6408102" y="0"/>
                              </a:moveTo>
                              <a:lnTo>
                                <a:pt x="640207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73312"/>
                              </a:lnTo>
                              <a:lnTo>
                                <a:pt x="6096" y="8973312"/>
                              </a:lnTo>
                              <a:lnTo>
                                <a:pt x="6096" y="6096"/>
                              </a:lnTo>
                              <a:lnTo>
                                <a:pt x="6402019" y="6096"/>
                              </a:lnTo>
                              <a:lnTo>
                                <a:pt x="6402019" y="8973312"/>
                              </a:lnTo>
                              <a:lnTo>
                                <a:pt x="6408102" y="8973312"/>
                              </a:lnTo>
                              <a:lnTo>
                                <a:pt x="6408102" y="6096"/>
                              </a:lnTo>
                              <a:lnTo>
                                <a:pt x="640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5793" id="Graphic 1" o:spid="_x0000_s1026" style="position:absolute;margin-left:66.85pt;margin-top:65.05pt;width:504.6pt;height:707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8420,897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QQkQIAAPcHAAAOAAAAZHJzL2Uyb0RvYy54bWysVVFv2jAQfp+0/2D5fSQESiEiVFOrTpOq&#10;rlKp9mwch0RzYs82BP79zk4cIpBKuo2H+Iw/n7+773xe3h1KjvZM6UJUCR6PQoxYRUVaVNsEv60f&#10;v8wx0oZUKeGiYgk+Mo3vVp8/LWsZs0jkgqdMIXBS6biWCc6NkXEQaJqzkuiRkKyCxUyokhiYqm2Q&#10;KlKD95IHURjOglqoVCpBmdbw70OziFfOf5Yxan5kmWYG8QQDN+O+yn039husliTeKiLzgrY0yF+w&#10;KElRwaGdqwdiCNqp4sJVWVAltMjMiIoyEFlWUOZigGjG4Vk0rzmRzMUCydGyS5P+f27p8/5VvihL&#10;XcsnQX9pyEhQSx13K3aiW8whU6XFAnF0cFk8dllkB4Mo/DmbhvNpBMmmsDZf3C5uJjc2zwGJ/Xa6&#10;0+YbE84V2T9p08iQeovk3qKHypsKxLQyciejwQhkVBiBjJtGRkmM3Wf5WRPVPS75iYpdL8WerYVD&#10;GhuI5TwOI4waypNJ5CmfkLw62xGFtxDlxQ6P86NsTggXs8Hg4W475AIiaLPsD/bjJYHr4GkI9bjw&#10;hIfg+/n7KL6Xb0+acqFZUzVWzH8V1d10qMAhcnqsp+LHszy+D2uEGYKZ2cpoIvUn+bE5sdN4MhlH&#10;7yKdq64ih4KvEoDb0VXDh8Bw+69zPr9612j38EPIdHV5rsVFhUF5dC0E7H6T0oIX6WPBua1Drbab&#10;e67QnthHxf1aVXow10Obtmkb6EakxxeFanhpEqx/74hiGPHvFbRykNd4Q3lj4w1l+L1wj5e7Akqb&#10;9eEnURJJMBNsoOs+C/9QkNh3UxtLh7U7K/F1Z0RW2FbruDWM2gm8Lq5Bty+hfb76c4c6vderPwAA&#10;AP//AwBQSwMEFAAGAAgAAAAhAFmpJQjhAAAADQEAAA8AAABkcnMvZG93bnJldi54bWxMj81OwzAQ&#10;hO9IvIO1SFwQdZIW2oY4FeLnUsGBwAM48TaJiNdR7LTp27M5lduM9tPsTLabbCeOOPjWkYJ4EYFA&#10;qpxpqVbw8/1+vwHhgyajO0eo4Iwedvn1VaZT4070hcci1IJDyKdaQRNCn0rpqwat9gvXI/Ht4Aar&#10;A9uhlmbQJw63nUyi6FFa3RJ/aHSPLw1Wv8VoFRzObvOx37drXYyvb2H83JZ3hVHq9mZ6fgIRcAoX&#10;GOb6XB1y7lS6kYwXHfvlcs3oLKIYxEzEq2QLomT1sFolIPNM/l+R/wEAAP//AwBQSwECLQAUAAYA&#10;CAAAACEAtoM4kv4AAADhAQAAEwAAAAAAAAAAAAAAAAAAAAAAW0NvbnRlbnRfVHlwZXNdLnhtbFBL&#10;AQItABQABgAIAAAAIQA4/SH/1gAAAJQBAAALAAAAAAAAAAAAAAAAAC8BAABfcmVscy8ucmVsc1BL&#10;AQItABQABgAIAAAAIQCYKTQQkQIAAPcHAAAOAAAAAAAAAAAAAAAAAC4CAABkcnMvZTJvRG9jLnht&#10;bFBLAQItABQABgAIAAAAIQBZqSUI4QAAAA0BAAAPAAAAAAAAAAAAAAAAAOsEAABkcnMvZG93bnJl&#10;di54bWxQSwUGAAAAAAQABADzAAAA+QUAAAAA&#10;" path="m6408102,8973325r-6032,l6096,8973325r-6096,l,8979408r6096,l6402019,8979408r6083,l6408102,8973325xem6408102,r-6032,l6096,,,,,6096,,8973312r6096,l6096,6096r6395923,l6402019,8973312r6083,l6408102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color w:val="000000"/>
          <w:shd w:val="clear" w:color="auto" w:fill="FFCC99"/>
        </w:rPr>
        <w:tab/>
      </w:r>
      <w:r w:rsidR="008F36F6">
        <w:rPr>
          <w:color w:val="000000"/>
          <w:shd w:val="clear" w:color="auto" w:fill="FFCC99"/>
        </w:rPr>
        <w:t>Informația</w:t>
      </w:r>
      <w:r>
        <w:rPr>
          <w:color w:val="000000"/>
          <w:spacing w:val="-4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cu</w:t>
      </w:r>
      <w:r>
        <w:rPr>
          <w:color w:val="000000"/>
          <w:spacing w:val="-1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privire</w:t>
      </w:r>
      <w:r>
        <w:rPr>
          <w:color w:val="000000"/>
          <w:spacing w:val="-3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la</w:t>
      </w:r>
      <w:r>
        <w:rPr>
          <w:color w:val="000000"/>
          <w:spacing w:val="-1"/>
          <w:shd w:val="clear" w:color="auto" w:fill="FFCC99"/>
        </w:rPr>
        <w:t xml:space="preserve"> </w:t>
      </w:r>
      <w:r w:rsidR="008F36F6">
        <w:rPr>
          <w:color w:val="000000"/>
          <w:shd w:val="clear" w:color="auto" w:fill="FFCC99"/>
        </w:rPr>
        <w:t>condițiile</w:t>
      </w:r>
      <w:r>
        <w:rPr>
          <w:color w:val="000000"/>
          <w:spacing w:val="-3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de</w:t>
      </w:r>
      <w:r>
        <w:rPr>
          <w:color w:val="000000"/>
          <w:spacing w:val="-2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ocupare</w:t>
      </w:r>
      <w:r>
        <w:rPr>
          <w:color w:val="000000"/>
          <w:spacing w:val="-3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a</w:t>
      </w:r>
      <w:r>
        <w:rPr>
          <w:color w:val="000000"/>
          <w:spacing w:val="-1"/>
          <w:shd w:val="clear" w:color="auto" w:fill="FFCC99"/>
        </w:rPr>
        <w:t xml:space="preserve"> </w:t>
      </w:r>
      <w:r w:rsidR="008F36F6">
        <w:rPr>
          <w:color w:val="000000"/>
          <w:shd w:val="clear" w:color="auto" w:fill="FFCC99"/>
        </w:rPr>
        <w:t>funcției</w:t>
      </w:r>
      <w:r>
        <w:rPr>
          <w:color w:val="000000"/>
          <w:spacing w:val="-2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publice</w:t>
      </w:r>
      <w:r>
        <w:rPr>
          <w:color w:val="000000"/>
          <w:spacing w:val="-2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cu</w:t>
      </w:r>
      <w:r>
        <w:rPr>
          <w:color w:val="000000"/>
          <w:spacing w:val="-2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statut</w:t>
      </w:r>
      <w:r>
        <w:rPr>
          <w:color w:val="000000"/>
          <w:spacing w:val="-1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special</w:t>
      </w:r>
      <w:r>
        <w:rPr>
          <w:color w:val="000000"/>
          <w:spacing w:val="-1"/>
          <w:shd w:val="clear" w:color="auto" w:fill="FFCC99"/>
        </w:rPr>
        <w:t xml:space="preserve"> </w:t>
      </w:r>
      <w:r>
        <w:rPr>
          <w:color w:val="000000"/>
          <w:spacing w:val="-2"/>
          <w:shd w:val="clear" w:color="auto" w:fill="FFCC99"/>
        </w:rPr>
        <w:t>vacante</w:t>
      </w:r>
      <w:r>
        <w:rPr>
          <w:color w:val="000000"/>
          <w:shd w:val="clear" w:color="auto" w:fill="FFCC99"/>
        </w:rPr>
        <w:tab/>
      </w:r>
    </w:p>
    <w:p w14:paraId="1D3B5860" w14:textId="77777777" w:rsidR="00721F78" w:rsidRDefault="00F904A9" w:rsidP="00C67D73">
      <w:pPr>
        <w:pStyle w:val="Corp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C1FE563" wp14:editId="7BC26003">
                <wp:simplePos x="0" y="0"/>
                <wp:positionH relativeFrom="page">
                  <wp:posOffset>895350</wp:posOffset>
                </wp:positionH>
                <wp:positionV relativeFrom="paragraph">
                  <wp:posOffset>237490</wp:posOffset>
                </wp:positionV>
                <wp:extent cx="6301740" cy="1371600"/>
                <wp:effectExtent l="0" t="0" r="381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37160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</wps:spPr>
                      <wps:txbx>
                        <w:txbxContent>
                          <w:p w14:paraId="364A2CB4" w14:textId="77777777" w:rsidR="00721F78" w:rsidRDefault="00F904A9" w:rsidP="002B61EA">
                            <w:pPr>
                              <w:ind w:left="56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Interne</w:t>
                            </w:r>
                          </w:p>
                          <w:p w14:paraId="56A1D872" w14:textId="77777777" w:rsidR="00721F78" w:rsidRDefault="00F904A9" w:rsidP="002B61EA">
                            <w:pPr>
                              <w:spacing w:before="120"/>
                              <w:ind w:left="56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mun.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Chişinău,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bd.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Sfînt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75</w:t>
                            </w:r>
                          </w:p>
                          <w:p w14:paraId="19F96C33" w14:textId="6902B8DC" w:rsidR="00721F78" w:rsidRDefault="00F904A9" w:rsidP="002B61EA">
                            <w:pPr>
                              <w:spacing w:before="182"/>
                              <w:ind w:left="147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Anunț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F36F6">
                              <w:rPr>
                                <w:b/>
                                <w:color w:val="FF0000"/>
                                <w:sz w:val="24"/>
                              </w:rPr>
                              <w:t>funcției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publice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statut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vacante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de:</w:t>
                            </w:r>
                          </w:p>
                          <w:p w14:paraId="1887E8B2" w14:textId="3EB9DE91" w:rsidR="00721F78" w:rsidRDefault="000E76B9" w:rsidP="002B61EA">
                            <w:pPr>
                              <w:ind w:left="2630" w:hanging="175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Șef </w:t>
                            </w:r>
                            <w:r w:rsidR="008F36F6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al </w:t>
                            </w:r>
                            <w:r w:rsidR="008F36F6" w:rsidRPr="008F36F6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Secției </w:t>
                            </w:r>
                            <w:r w:rsidR="0098211C">
                              <w:rPr>
                                <w:b/>
                                <w:color w:val="000000"/>
                                <w:sz w:val="24"/>
                              </w:rPr>
                              <w:t>analiză și planificare</w:t>
                            </w:r>
                            <w:r w:rsidR="008F36F6" w:rsidRPr="008F36F6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a Direcției</w:t>
                            </w:r>
                            <w:r w:rsidR="008F36F6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8211C">
                              <w:rPr>
                                <w:b/>
                                <w:color w:val="000000"/>
                                <w:sz w:val="24"/>
                              </w:rPr>
                              <w:t>coordonare politici publice și integrare europeană</w:t>
                            </w:r>
                            <w:r w:rsidR="008F36F6" w:rsidRPr="008F36F6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F36F6">
                              <w:rPr>
                                <w:b/>
                                <w:color w:val="000000"/>
                                <w:sz w:val="24"/>
                              </w:rPr>
                              <w:t>a Ministerului</w:t>
                            </w:r>
                            <w:r w:rsidR="008F36F6"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8F36F6">
                              <w:rPr>
                                <w:b/>
                                <w:color w:val="000000"/>
                                <w:sz w:val="24"/>
                              </w:rPr>
                              <w:t>Afacerilor</w:t>
                            </w:r>
                            <w:r w:rsidR="008F36F6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F36F6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Interne</w:t>
                            </w:r>
                          </w:p>
                          <w:p w14:paraId="30F6B541" w14:textId="31FC7CF5" w:rsidR="00721F78" w:rsidRDefault="00F904A9" w:rsidP="002B61EA">
                            <w:pPr>
                              <w:spacing w:before="41"/>
                              <w:ind w:left="1286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(1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funcție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perioad</w:t>
                            </w:r>
                            <w:r w:rsidR="000E76B9"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ă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determinată,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funcției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din sursa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internă)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FE56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5pt;margin-top:18.7pt;width:496.2pt;height:108pt;z-index:-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SGtAEAAFADAAAOAAAAZHJzL2Uyb0RvYy54bWysU9uO0zAQfUfiHyy/06Rd6KKo6YpuWYS0&#10;AqSFD3Acp7FwPGbGbdK/Z+ztZQVviBdn7Bkfn3NmsrqbBicOBsmCr+V8VkphvIbW+l0tf3x/ePNe&#10;CorKt8qBN7U8GpJ369evVmOozAJ6cK1BwSCeqjHUso8xVEVBujeDohkE4znZAQ4q8hZ3RYtqZPTB&#10;FYuyXBYjYBsQtCHi0+1zUq4zftcZHb92HZkoXC2ZW8wr5rVJa7FeqWqHKvRWn2iof2AxKOv50QvU&#10;VkUl9mj/ghqsRiDo4kzDUEDXWW2yBlYzL/9Q89SrYLIWNofCxSb6f7D6y+EpfEMRpw1M3MAsgsIj&#10;6J/E3hRjoOpUkzylirg6CZ06HNKXJQi+yN4eL36aKQrNh8ubcn77llOac/Ob2/myzI4X1+sBKX4y&#10;MIgU1BK5YZmCOjxSTARUdS5JrxE42z5Y5/IGd829Q3FQ3Nztu4+LzSb1k6+8KMsKnkkn+nFqJq5J&#10;YQPtkZWP3Pxa0q+9QiOF++zZ3TQp5wDPQXMOMLp7yPOUWHj4sI/Q2cz2invyjtuWGZ1GLM3Fy32u&#10;uv4I698AAAD//wMAUEsDBBQABgAIAAAAIQCQgPQB4AAAAAsBAAAPAAAAZHJzL2Rvd25yZXYueG1s&#10;TI/NTsNADITvSLzDykjc6CZNgCpkU1VUPXDgr/QB3MQkKVlvlN2mgafHPcFtRh6Nv8mXk+3USINv&#10;HRuIZxEo4tJVLdcGdh+bmwUoH5Ar7ByTgW/ysCwuL3LMKnfidxq3oVZSwj5DA00Ifaa1Lxuy6Geu&#10;J5bbpxssBrFDrasBT1JuOz2PojttsWX50GBPjw2VX9ujNfC82qyTN3x6WUe6/EnHUR8O6asx11fT&#10;6gFUoCn8heGML+hQCNPeHbnyqhOfxrIlGEjuU1DnQJwkovYG5rcidJHr/xuKXwAAAP//AwBQSwEC&#10;LQAUAAYACAAAACEAtoM4kv4AAADhAQAAEwAAAAAAAAAAAAAAAAAAAAAAW0NvbnRlbnRfVHlwZXNd&#10;LnhtbFBLAQItABQABgAIAAAAIQA4/SH/1gAAAJQBAAALAAAAAAAAAAAAAAAAAC8BAABfcmVscy8u&#10;cmVsc1BLAQItABQABgAIAAAAIQAzbQSGtAEAAFADAAAOAAAAAAAAAAAAAAAAAC4CAABkcnMvZTJv&#10;RG9jLnhtbFBLAQItABQABgAIAAAAIQCQgPQB4AAAAAsBAAAPAAAAAAAAAAAAAAAAAA4EAABkcnMv&#10;ZG93bnJldi54bWxQSwUGAAAAAAQABADzAAAAGwUAAAAA&#10;" fillcolor="#d5e2bb" stroked="f">
                <v:textbox inset="0,0,0,0">
                  <w:txbxContent>
                    <w:p w14:paraId="364A2CB4" w14:textId="77777777" w:rsidR="00721F78" w:rsidRDefault="00F904A9" w:rsidP="002B61EA">
                      <w:pPr>
                        <w:ind w:left="56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Ministerul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Afacerilor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Interne</w:t>
                      </w:r>
                    </w:p>
                    <w:p w14:paraId="56A1D872" w14:textId="77777777" w:rsidR="00721F78" w:rsidRDefault="00F904A9" w:rsidP="002B61EA">
                      <w:pPr>
                        <w:spacing w:before="120"/>
                        <w:ind w:left="56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mun.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Chişinău,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bd.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75</w:t>
                      </w:r>
                    </w:p>
                    <w:p w14:paraId="19F96C33" w14:textId="6902B8DC" w:rsidR="00721F78" w:rsidRDefault="00F904A9" w:rsidP="002B61EA">
                      <w:pPr>
                        <w:spacing w:before="182"/>
                        <w:ind w:left="147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Anunț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cu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privire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ocuparea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="008F36F6">
                        <w:rPr>
                          <w:b/>
                          <w:color w:val="FF0000"/>
                          <w:sz w:val="24"/>
                        </w:rPr>
                        <w:t>funcției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publice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cu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statut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special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vacante 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</w:rPr>
                        <w:t>de:</w:t>
                      </w:r>
                    </w:p>
                    <w:p w14:paraId="1887E8B2" w14:textId="3EB9DE91" w:rsidR="00721F78" w:rsidRDefault="000E76B9" w:rsidP="002B61EA">
                      <w:pPr>
                        <w:ind w:left="2630" w:hanging="175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Șef </w:t>
                      </w:r>
                      <w:r w:rsidR="008F36F6">
                        <w:rPr>
                          <w:b/>
                          <w:color w:val="000000"/>
                          <w:sz w:val="24"/>
                        </w:rPr>
                        <w:t xml:space="preserve">al </w:t>
                      </w:r>
                      <w:r w:rsidR="008F36F6" w:rsidRPr="008F36F6">
                        <w:rPr>
                          <w:b/>
                          <w:color w:val="000000"/>
                          <w:sz w:val="24"/>
                        </w:rPr>
                        <w:t xml:space="preserve">Secției </w:t>
                      </w:r>
                      <w:r w:rsidR="0098211C">
                        <w:rPr>
                          <w:b/>
                          <w:color w:val="000000"/>
                          <w:sz w:val="24"/>
                        </w:rPr>
                        <w:t>analiză și planificare</w:t>
                      </w:r>
                      <w:r w:rsidR="008F36F6" w:rsidRPr="008F36F6">
                        <w:rPr>
                          <w:b/>
                          <w:color w:val="000000"/>
                          <w:sz w:val="24"/>
                        </w:rPr>
                        <w:t xml:space="preserve"> a Direcției</w:t>
                      </w:r>
                      <w:r w:rsidR="008F36F6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98211C">
                        <w:rPr>
                          <w:b/>
                          <w:color w:val="000000"/>
                          <w:sz w:val="24"/>
                        </w:rPr>
                        <w:t>coordonare politici publice și integrare europeană</w:t>
                      </w:r>
                      <w:r w:rsidR="008F36F6" w:rsidRPr="008F36F6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8F36F6">
                        <w:rPr>
                          <w:b/>
                          <w:color w:val="000000"/>
                          <w:sz w:val="24"/>
                        </w:rPr>
                        <w:t>a Ministerului</w:t>
                      </w:r>
                      <w:r w:rsidR="008F36F6"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8F36F6">
                        <w:rPr>
                          <w:b/>
                          <w:color w:val="000000"/>
                          <w:sz w:val="24"/>
                        </w:rPr>
                        <w:t>Afacerilor</w:t>
                      </w:r>
                      <w:r w:rsidR="008F36F6"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="008F36F6">
                        <w:rPr>
                          <w:b/>
                          <w:color w:val="000000"/>
                          <w:spacing w:val="-2"/>
                          <w:sz w:val="24"/>
                        </w:rPr>
                        <w:t>Interne</w:t>
                      </w:r>
                    </w:p>
                    <w:p w14:paraId="30F6B541" w14:textId="31FC7CF5" w:rsidR="00721F78" w:rsidRDefault="00F904A9" w:rsidP="002B61EA">
                      <w:pPr>
                        <w:spacing w:before="41"/>
                        <w:ind w:left="1286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(1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funcție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perioad</w:t>
                      </w:r>
                      <w:r w:rsidR="000E76B9">
                        <w:rPr>
                          <w:b/>
                          <w:i/>
                          <w:color w:val="000000"/>
                          <w:sz w:val="24"/>
                        </w:rPr>
                        <w:t>ă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determinată,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ocuparea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funcției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din sursa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A171F" w14:textId="77777777" w:rsidR="00721F78" w:rsidRDefault="00721F78" w:rsidP="00C67D73">
      <w:pPr>
        <w:pStyle w:val="Corptext"/>
        <w:rPr>
          <w:b/>
        </w:rPr>
      </w:pPr>
    </w:p>
    <w:p w14:paraId="1256195D" w14:textId="6770D51E" w:rsidR="009244E6" w:rsidRPr="009244E6" w:rsidRDefault="00F904A9" w:rsidP="00C67D73">
      <w:pPr>
        <w:pStyle w:val="Corptext"/>
        <w:ind w:left="175" w:right="561"/>
        <w:jc w:val="both"/>
        <w:rPr>
          <w:color w:val="000000"/>
        </w:rPr>
      </w:pPr>
      <w:r>
        <w:rPr>
          <w:b/>
          <w:color w:val="000000"/>
          <w:shd w:val="clear" w:color="auto" w:fill="C2D59B"/>
        </w:rPr>
        <w:t>Scopul general al funcției</w:t>
      </w:r>
      <w:r>
        <w:rPr>
          <w:color w:val="000000"/>
          <w:shd w:val="clear" w:color="auto" w:fill="C2D59B"/>
        </w:rPr>
        <w:t>:</w:t>
      </w:r>
      <w:r>
        <w:rPr>
          <w:color w:val="000000"/>
        </w:rPr>
        <w:t xml:space="preserve"> </w:t>
      </w:r>
      <w:r w:rsidR="00730D47" w:rsidRPr="00730D47">
        <w:rPr>
          <w:color w:val="000000"/>
        </w:rPr>
        <w:t>Asigurarea realizării proceselor de analiză și planificare a documentelor de politici publice prin intermediul documentelor de planificare</w:t>
      </w:r>
    </w:p>
    <w:p w14:paraId="69D6A8BE" w14:textId="0C17BEB5" w:rsidR="00721F78" w:rsidRDefault="00721F78" w:rsidP="00C67D73">
      <w:pPr>
        <w:pStyle w:val="Corptext"/>
        <w:ind w:left="175" w:right="561"/>
        <w:jc w:val="both"/>
      </w:pPr>
    </w:p>
    <w:p w14:paraId="6B147B14" w14:textId="77777777" w:rsidR="00721F78" w:rsidRDefault="00F904A9" w:rsidP="00C67D73">
      <w:pPr>
        <w:pStyle w:val="Titlu1"/>
        <w:tabs>
          <w:tab w:val="left" w:pos="9812"/>
        </w:tabs>
        <w:ind w:left="146"/>
        <w:jc w:val="both"/>
      </w:pPr>
      <w:r>
        <w:rPr>
          <w:b w:val="0"/>
          <w:color w:val="000000"/>
          <w:spacing w:val="-3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Sarcini</w:t>
      </w:r>
      <w:r>
        <w:rPr>
          <w:color w:val="000000"/>
          <w:spacing w:val="-1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de</w:t>
      </w:r>
      <w:r>
        <w:rPr>
          <w:color w:val="000000"/>
          <w:spacing w:val="-1"/>
          <w:shd w:val="clear" w:color="auto" w:fill="C2D59B"/>
        </w:rPr>
        <w:t xml:space="preserve"> </w:t>
      </w:r>
      <w:r>
        <w:rPr>
          <w:color w:val="000000"/>
          <w:spacing w:val="-4"/>
          <w:shd w:val="clear" w:color="auto" w:fill="C2D59B"/>
        </w:rPr>
        <w:t>bază:</w:t>
      </w:r>
      <w:r>
        <w:rPr>
          <w:color w:val="000000"/>
          <w:shd w:val="clear" w:color="auto" w:fill="C2D59B"/>
        </w:rPr>
        <w:tab/>
      </w:r>
    </w:p>
    <w:p w14:paraId="49E9ECCD" w14:textId="77777777" w:rsidR="00730D47" w:rsidRPr="00730D47" w:rsidRDefault="00730D47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730D47">
        <w:rPr>
          <w:b w:val="0"/>
          <w:bCs w:val="0"/>
          <w:szCs w:val="22"/>
        </w:rPr>
        <w:t>Asigurarea realizării proceselor de planificare a documentelor de politici publice prin intermediul documentelor de planificare.</w:t>
      </w:r>
    </w:p>
    <w:p w14:paraId="673A94B0" w14:textId="0B2D8297" w:rsidR="00730D47" w:rsidRDefault="00CF41A1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CF41A1">
        <w:rPr>
          <w:b w:val="0"/>
        </w:rPr>
        <w:t>Coordonarea și oferirea suportului metodologic aferent procesului de elaborare de către subdiviziunile structurale ale aparatului central al ministerului a documentelor de politici publice, conform domeniilor de activitate atribuite în competența ministerului.</w:t>
      </w:r>
    </w:p>
    <w:p w14:paraId="2E900F60" w14:textId="6D00FECE" w:rsidR="00CF41A1" w:rsidRDefault="00CF41A1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CF41A1">
        <w:rPr>
          <w:b w:val="0"/>
        </w:rPr>
        <w:t>Înaintarea propunerilor de revizuire a documentelor de politici publice în proces de implementare sau inițierea unor documente de politici publice noi în baza rezultatelor analizelor realizate în procesul implementării documentelor de</w:t>
      </w:r>
      <w:r>
        <w:rPr>
          <w:b w:val="0"/>
        </w:rPr>
        <w:t xml:space="preserve"> </w:t>
      </w:r>
      <w:r w:rsidRPr="00CF41A1">
        <w:rPr>
          <w:b w:val="0"/>
        </w:rPr>
        <w:t>politici publice și a documentelor de planificare cu procesul bugetar.</w:t>
      </w:r>
    </w:p>
    <w:p w14:paraId="2C0E974E" w14:textId="33B64136" w:rsidR="00CF41A1" w:rsidRDefault="00CF41A1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CF41A1">
        <w:rPr>
          <w:b w:val="0"/>
        </w:rPr>
        <w:t>Asigurarea coerenței și sinergiei, la nivelul ministerului, dintre procesul de planificare și elaborare a documentelor de politici publice și a documentelor de planificare cu procesul bugetar</w:t>
      </w:r>
    </w:p>
    <w:p w14:paraId="2D46DF56" w14:textId="728CB8FF" w:rsidR="00094D50" w:rsidRDefault="00094D50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094D50">
        <w:rPr>
          <w:b w:val="0"/>
        </w:rPr>
        <w:t>Asigurarea procesului de examinare și analizare a documentelor de politici, elaborate de către subdiviziunile MAI, în scopul corespunderii acestora cu documentele naționale de politici, precum și aducerea acestora în concordanță cu prevederile Programului de guvernare.</w:t>
      </w:r>
    </w:p>
    <w:p w14:paraId="3EDD94E1" w14:textId="70B4F795" w:rsidR="00094D50" w:rsidRDefault="00094D50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094D50">
        <w:rPr>
          <w:b w:val="0"/>
        </w:rPr>
        <w:t>Asigurarea procesului de identificare și definire a priorităților pe termen mediu pe domeniul afacerilor interne.</w:t>
      </w:r>
    </w:p>
    <w:p w14:paraId="339E00A5" w14:textId="6DF6E5B0" w:rsidR="00094D50" w:rsidRDefault="00094D50" w:rsidP="00AC3DE7">
      <w:pPr>
        <w:pStyle w:val="Titlu1"/>
        <w:numPr>
          <w:ilvl w:val="0"/>
          <w:numId w:val="10"/>
        </w:numPr>
        <w:tabs>
          <w:tab w:val="left" w:pos="709"/>
          <w:tab w:val="left" w:pos="9639"/>
        </w:tabs>
        <w:spacing w:before="120" w:after="120"/>
        <w:ind w:left="567" w:right="568" w:hanging="283"/>
        <w:jc w:val="both"/>
        <w:rPr>
          <w:b w:val="0"/>
        </w:rPr>
      </w:pPr>
      <w:r w:rsidRPr="00094D50">
        <w:rPr>
          <w:b w:val="0"/>
        </w:rPr>
        <w:t>Asigurarea proceselor de analiză a documentelor de politici publice și de planificare conform domeniilor de activitate atribuite în competența ministerului.</w:t>
      </w:r>
    </w:p>
    <w:p w14:paraId="38643E5A" w14:textId="0CB65510" w:rsidR="00721F78" w:rsidRDefault="00F904A9" w:rsidP="00730D47">
      <w:pPr>
        <w:pStyle w:val="Titlu1"/>
        <w:tabs>
          <w:tab w:val="left" w:pos="453"/>
          <w:tab w:val="left" w:pos="9812"/>
        </w:tabs>
        <w:spacing w:before="120" w:after="120"/>
        <w:ind w:left="388"/>
        <w:rPr>
          <w:b w:val="0"/>
        </w:rPr>
      </w:pPr>
      <w:r>
        <w:rPr>
          <w:b w:val="0"/>
          <w:color w:val="000000"/>
          <w:shd w:val="clear" w:color="auto" w:fill="FAD3B4"/>
        </w:rPr>
        <w:tab/>
      </w:r>
      <w:r>
        <w:rPr>
          <w:color w:val="000000"/>
          <w:shd w:val="clear" w:color="auto" w:fill="FAD3B4"/>
        </w:rPr>
        <w:t>Condițiile</w:t>
      </w:r>
      <w:r>
        <w:rPr>
          <w:color w:val="000000"/>
          <w:spacing w:val="-2"/>
          <w:shd w:val="clear" w:color="auto" w:fill="FAD3B4"/>
        </w:rPr>
        <w:t xml:space="preserve"> </w:t>
      </w:r>
      <w:r>
        <w:rPr>
          <w:color w:val="000000"/>
          <w:shd w:val="clear" w:color="auto" w:fill="FAD3B4"/>
        </w:rPr>
        <w:t>de</w:t>
      </w:r>
      <w:r>
        <w:rPr>
          <w:color w:val="000000"/>
          <w:spacing w:val="-2"/>
          <w:shd w:val="clear" w:color="auto" w:fill="FAD3B4"/>
        </w:rPr>
        <w:t xml:space="preserve"> </w:t>
      </w:r>
      <w:r>
        <w:rPr>
          <w:color w:val="000000"/>
          <w:shd w:val="clear" w:color="auto" w:fill="FAD3B4"/>
        </w:rPr>
        <w:t>participare</w:t>
      </w:r>
      <w:r>
        <w:rPr>
          <w:color w:val="000000"/>
          <w:spacing w:val="-2"/>
          <w:shd w:val="clear" w:color="auto" w:fill="FAD3B4"/>
        </w:rPr>
        <w:t xml:space="preserve"> </w:t>
      </w:r>
      <w:r>
        <w:rPr>
          <w:color w:val="000000"/>
          <w:shd w:val="clear" w:color="auto" w:fill="FAD3B4"/>
        </w:rPr>
        <w:t>la</w:t>
      </w:r>
      <w:r>
        <w:rPr>
          <w:color w:val="000000"/>
          <w:spacing w:val="-1"/>
          <w:shd w:val="clear" w:color="auto" w:fill="FAD3B4"/>
        </w:rPr>
        <w:t xml:space="preserve"> </w:t>
      </w:r>
      <w:r>
        <w:rPr>
          <w:color w:val="000000"/>
          <w:spacing w:val="-2"/>
          <w:shd w:val="clear" w:color="auto" w:fill="FAD3B4"/>
        </w:rPr>
        <w:t>concurs</w:t>
      </w:r>
      <w:r>
        <w:rPr>
          <w:b w:val="0"/>
          <w:color w:val="000000"/>
          <w:spacing w:val="-2"/>
          <w:shd w:val="clear" w:color="auto" w:fill="FAD3B4"/>
        </w:rPr>
        <w:t>:</w:t>
      </w:r>
      <w:r>
        <w:rPr>
          <w:b w:val="0"/>
          <w:color w:val="000000"/>
          <w:shd w:val="clear" w:color="auto" w:fill="FAD3B4"/>
        </w:rPr>
        <w:tab/>
      </w:r>
    </w:p>
    <w:p w14:paraId="64002753" w14:textId="77777777" w:rsidR="00721F78" w:rsidRDefault="00F904A9" w:rsidP="00C67D73">
      <w:pPr>
        <w:tabs>
          <w:tab w:val="left" w:pos="9812"/>
        </w:tabs>
        <w:ind w:left="179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D5E2BB"/>
        </w:rPr>
        <w:t xml:space="preserve"> </w:t>
      </w:r>
      <w:r>
        <w:rPr>
          <w:b/>
          <w:color w:val="000000"/>
          <w:spacing w:val="-2"/>
          <w:sz w:val="24"/>
          <w:shd w:val="clear" w:color="auto" w:fill="D5E2BB"/>
        </w:rPr>
        <w:t>Studii:</w:t>
      </w:r>
      <w:r>
        <w:rPr>
          <w:b/>
          <w:color w:val="000000"/>
          <w:sz w:val="24"/>
          <w:shd w:val="clear" w:color="auto" w:fill="D5E2BB"/>
        </w:rPr>
        <w:tab/>
      </w:r>
    </w:p>
    <w:p w14:paraId="2EC5E93F" w14:textId="77777777" w:rsidR="00BA77E4" w:rsidRPr="00BA77E4" w:rsidRDefault="00BA77E4" w:rsidP="00AC3DE7">
      <w:pPr>
        <w:pStyle w:val="Titlu1"/>
        <w:tabs>
          <w:tab w:val="left" w:pos="9639"/>
        </w:tabs>
        <w:ind w:left="284" w:right="568"/>
        <w:jc w:val="both"/>
        <w:rPr>
          <w:b w:val="0"/>
          <w:bCs w:val="0"/>
        </w:rPr>
      </w:pPr>
      <w:r w:rsidRPr="00BA77E4">
        <w:rPr>
          <w:b w:val="0"/>
          <w:bCs w:val="0"/>
        </w:rPr>
        <w:t>Studii superioare de licență cu diplomă sau cu act echivalent, recunoscut de structura abilitată pentru recunoașterea și echivalarea actelor de studii și a calificărilor în următoarele domenii:</w:t>
      </w:r>
    </w:p>
    <w:p w14:paraId="7991D98B" w14:textId="77777777" w:rsidR="00BA77E4" w:rsidRPr="00BA77E4" w:rsidRDefault="00BA77E4" w:rsidP="00AC3DE7">
      <w:pPr>
        <w:pStyle w:val="Titlu1"/>
        <w:tabs>
          <w:tab w:val="left" w:pos="9639"/>
        </w:tabs>
        <w:ind w:left="284" w:right="568"/>
        <w:jc w:val="both"/>
        <w:rPr>
          <w:b w:val="0"/>
          <w:bCs w:val="0"/>
        </w:rPr>
      </w:pPr>
      <w:r w:rsidRPr="00BA77E4">
        <w:rPr>
          <w:b w:val="0"/>
          <w:bCs w:val="0"/>
        </w:rPr>
        <w:t>a) Drept;</w:t>
      </w:r>
    </w:p>
    <w:p w14:paraId="6B53AA85" w14:textId="77777777" w:rsidR="00BA77E4" w:rsidRPr="00BA77E4" w:rsidRDefault="00BA77E4" w:rsidP="00AC3DE7">
      <w:pPr>
        <w:pStyle w:val="Titlu1"/>
        <w:tabs>
          <w:tab w:val="left" w:pos="9639"/>
        </w:tabs>
        <w:ind w:left="284" w:right="568"/>
        <w:jc w:val="both"/>
        <w:rPr>
          <w:b w:val="0"/>
          <w:bCs w:val="0"/>
        </w:rPr>
      </w:pPr>
      <w:r w:rsidRPr="00BA77E4">
        <w:rPr>
          <w:b w:val="0"/>
          <w:bCs w:val="0"/>
        </w:rPr>
        <w:t>b) Științe politice;</w:t>
      </w:r>
    </w:p>
    <w:p w14:paraId="65024912" w14:textId="77777777" w:rsidR="00BA77E4" w:rsidRPr="00BA77E4" w:rsidRDefault="00BA77E4" w:rsidP="00AC3DE7">
      <w:pPr>
        <w:pStyle w:val="Titlu1"/>
        <w:tabs>
          <w:tab w:val="left" w:pos="9639"/>
        </w:tabs>
        <w:ind w:left="284" w:right="568"/>
        <w:jc w:val="both"/>
        <w:rPr>
          <w:b w:val="0"/>
          <w:bCs w:val="0"/>
        </w:rPr>
      </w:pPr>
      <w:r w:rsidRPr="00BA77E4">
        <w:rPr>
          <w:b w:val="0"/>
          <w:bCs w:val="0"/>
        </w:rPr>
        <w:t>c) Administrație publică.</w:t>
      </w:r>
    </w:p>
    <w:p w14:paraId="39B168EE" w14:textId="77777777" w:rsidR="00BA77E4" w:rsidRDefault="00BA77E4" w:rsidP="00BA77E4">
      <w:pPr>
        <w:pStyle w:val="Titlu1"/>
        <w:tabs>
          <w:tab w:val="left" w:pos="9812"/>
        </w:tabs>
        <w:ind w:left="146"/>
        <w:rPr>
          <w:b w:val="0"/>
          <w:bCs w:val="0"/>
          <w:sz w:val="22"/>
          <w:szCs w:val="22"/>
        </w:rPr>
      </w:pPr>
    </w:p>
    <w:p w14:paraId="257F7C09" w14:textId="23BA35DF" w:rsidR="00721F78" w:rsidRPr="008F36F6" w:rsidRDefault="00F904A9" w:rsidP="00BA77E4">
      <w:pPr>
        <w:pStyle w:val="Titlu1"/>
        <w:tabs>
          <w:tab w:val="left" w:pos="9812"/>
        </w:tabs>
        <w:ind w:left="146"/>
      </w:pPr>
      <w:r>
        <w:rPr>
          <w:b w:val="0"/>
          <w:color w:val="000000"/>
          <w:spacing w:val="-34"/>
          <w:shd w:val="clear" w:color="auto" w:fill="D5E2BB"/>
        </w:rPr>
        <w:t xml:space="preserve"> </w:t>
      </w:r>
      <w:r w:rsidRPr="008F36F6">
        <w:rPr>
          <w:color w:val="000000"/>
          <w:spacing w:val="-2"/>
          <w:shd w:val="clear" w:color="auto" w:fill="D5E2BB"/>
        </w:rPr>
        <w:t>Cunoștințe:</w:t>
      </w:r>
      <w:r w:rsidRPr="008F36F6">
        <w:rPr>
          <w:color w:val="000000"/>
          <w:shd w:val="clear" w:color="auto" w:fill="D5E2BB"/>
        </w:rPr>
        <w:tab/>
      </w:r>
    </w:p>
    <w:p w14:paraId="0AB77C15" w14:textId="4F156144" w:rsidR="008F36F6" w:rsidRPr="00B319BD" w:rsidRDefault="00B319BD" w:rsidP="00AC3DE7">
      <w:pPr>
        <w:pStyle w:val="Listparagraf"/>
        <w:numPr>
          <w:ilvl w:val="0"/>
          <w:numId w:val="11"/>
        </w:numPr>
        <w:tabs>
          <w:tab w:val="left" w:pos="709"/>
          <w:tab w:val="left" w:pos="8222"/>
          <w:tab w:val="left" w:pos="9214"/>
          <w:tab w:val="left" w:pos="9781"/>
        </w:tabs>
        <w:ind w:left="567" w:right="568" w:hanging="283"/>
        <w:jc w:val="both"/>
        <w:rPr>
          <w:sz w:val="24"/>
          <w:szCs w:val="24"/>
        </w:rPr>
      </w:pPr>
      <w:r w:rsidRPr="00B319BD">
        <w:rPr>
          <w:sz w:val="24"/>
          <w:szCs w:val="24"/>
        </w:rPr>
        <w:t>Cunoașterea documentelor de politici publice și de planificare în domeniile de competență</w:t>
      </w:r>
      <w:r>
        <w:rPr>
          <w:sz w:val="24"/>
          <w:szCs w:val="24"/>
        </w:rPr>
        <w:t>;</w:t>
      </w:r>
    </w:p>
    <w:p w14:paraId="7CC57A9A" w14:textId="77777777" w:rsidR="00B319BD" w:rsidRPr="00B319BD" w:rsidRDefault="00B319BD" w:rsidP="00AC3DE7">
      <w:pPr>
        <w:pStyle w:val="Listparagraf"/>
        <w:numPr>
          <w:ilvl w:val="0"/>
          <w:numId w:val="11"/>
        </w:numPr>
        <w:tabs>
          <w:tab w:val="left" w:pos="709"/>
          <w:tab w:val="left" w:pos="8222"/>
          <w:tab w:val="left" w:pos="9214"/>
          <w:tab w:val="left" w:pos="9781"/>
        </w:tabs>
        <w:ind w:left="567" w:right="568" w:hanging="283"/>
        <w:jc w:val="both"/>
        <w:rPr>
          <w:sz w:val="24"/>
          <w:szCs w:val="24"/>
        </w:rPr>
      </w:pPr>
      <w:r w:rsidRPr="00B319BD">
        <w:rPr>
          <w:sz w:val="24"/>
          <w:szCs w:val="24"/>
        </w:rPr>
        <w:t>Cunoașterea programelor de stat și celor internaționale;</w:t>
      </w:r>
    </w:p>
    <w:p w14:paraId="4A0F89D4" w14:textId="77777777" w:rsidR="00B319BD" w:rsidRPr="00B319BD" w:rsidRDefault="00B319BD" w:rsidP="00AC3DE7">
      <w:pPr>
        <w:pStyle w:val="Listparagraf"/>
        <w:numPr>
          <w:ilvl w:val="0"/>
          <w:numId w:val="11"/>
        </w:numPr>
        <w:tabs>
          <w:tab w:val="left" w:pos="709"/>
          <w:tab w:val="left" w:pos="8222"/>
          <w:tab w:val="left" w:pos="9214"/>
          <w:tab w:val="left" w:pos="9781"/>
        </w:tabs>
        <w:ind w:left="567" w:right="568" w:hanging="283"/>
        <w:jc w:val="both"/>
        <w:rPr>
          <w:sz w:val="24"/>
          <w:szCs w:val="24"/>
        </w:rPr>
      </w:pPr>
      <w:r w:rsidRPr="00B319BD">
        <w:rPr>
          <w:sz w:val="24"/>
          <w:szCs w:val="24"/>
        </w:rPr>
        <w:t>Competențe lingvistice: română – nivel avansat (scris/oral); cunoașterea unei limbi de circulație internațională la nivel funcțional constituie un avantaj;</w:t>
      </w:r>
    </w:p>
    <w:p w14:paraId="51FFF928" w14:textId="1146C769" w:rsidR="00B319BD" w:rsidRPr="00B319BD" w:rsidRDefault="00B319BD" w:rsidP="00AC3DE7">
      <w:pPr>
        <w:pStyle w:val="Listparagraf"/>
        <w:numPr>
          <w:ilvl w:val="0"/>
          <w:numId w:val="11"/>
        </w:numPr>
        <w:tabs>
          <w:tab w:val="left" w:pos="709"/>
          <w:tab w:val="left" w:pos="8222"/>
          <w:tab w:val="left" w:pos="9214"/>
          <w:tab w:val="left" w:pos="9781"/>
        </w:tabs>
        <w:ind w:left="567" w:right="568" w:hanging="283"/>
        <w:jc w:val="both"/>
        <w:rPr>
          <w:sz w:val="24"/>
          <w:szCs w:val="24"/>
        </w:rPr>
        <w:sectPr w:rsidR="00B319BD" w:rsidRPr="00B319BD" w:rsidSect="00BA77E4">
          <w:type w:val="continuous"/>
          <w:pgSz w:w="11910" w:h="16840"/>
          <w:pgMar w:top="700" w:right="286" w:bottom="280" w:left="1275" w:header="708" w:footer="708" w:gutter="0"/>
          <w:cols w:space="708"/>
        </w:sectPr>
      </w:pPr>
      <w:r w:rsidRPr="00B319BD">
        <w:rPr>
          <w:sz w:val="24"/>
          <w:szCs w:val="24"/>
        </w:rPr>
        <w:t>Cunoștințe de operare la calculator (Word, Excel, PowerPoint etc.).</w:t>
      </w:r>
    </w:p>
    <w:p w14:paraId="64064CC5" w14:textId="77777777" w:rsidR="00721F78" w:rsidRDefault="00F904A9" w:rsidP="00C67D73">
      <w:pPr>
        <w:pStyle w:val="Corptext"/>
        <w:ind w:firstLine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48000" behindDoc="1" locked="0" layoutInCell="1" allowOverlap="1" wp14:anchorId="6EF6720F" wp14:editId="4DA12A65">
                <wp:simplePos x="0" y="0"/>
                <wp:positionH relativeFrom="page">
                  <wp:posOffset>846161</wp:posOffset>
                </wp:positionH>
                <wp:positionV relativeFrom="page">
                  <wp:posOffset>272954</wp:posOffset>
                </wp:positionV>
                <wp:extent cx="6462215" cy="10147111"/>
                <wp:effectExtent l="0" t="0" r="0" b="698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215" cy="101471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9552940">
                              <a:moveTo>
                                <a:pt x="6408102" y="0"/>
                              </a:moveTo>
                              <a:lnTo>
                                <a:pt x="6402070" y="0"/>
                              </a:lnTo>
                              <a:lnTo>
                                <a:pt x="6402019" y="6096"/>
                              </a:lnTo>
                              <a:lnTo>
                                <a:pt x="6402019" y="9546336"/>
                              </a:lnTo>
                              <a:lnTo>
                                <a:pt x="6096" y="9546336"/>
                              </a:lnTo>
                              <a:lnTo>
                                <a:pt x="6096" y="6096"/>
                              </a:lnTo>
                              <a:lnTo>
                                <a:pt x="6402019" y="6096"/>
                              </a:lnTo>
                              <a:lnTo>
                                <a:pt x="640201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546336"/>
                              </a:lnTo>
                              <a:lnTo>
                                <a:pt x="0" y="9552432"/>
                              </a:lnTo>
                              <a:lnTo>
                                <a:pt x="6096" y="9552432"/>
                              </a:lnTo>
                              <a:lnTo>
                                <a:pt x="6402019" y="9552432"/>
                              </a:lnTo>
                              <a:lnTo>
                                <a:pt x="6408102" y="9552432"/>
                              </a:lnTo>
                              <a:lnTo>
                                <a:pt x="6408102" y="9546336"/>
                              </a:lnTo>
                              <a:lnTo>
                                <a:pt x="6408102" y="6096"/>
                              </a:lnTo>
                              <a:lnTo>
                                <a:pt x="640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2133" id="Graphic 3" o:spid="_x0000_s1026" style="position:absolute;margin-left:66.65pt;margin-top:21.5pt;width:508.85pt;height:799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408420,955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1UgwIAADEHAAAOAAAAZHJzL2Uyb0RvYy54bWysVV1vmzAUfZ+0/2D5feEjhDYopJpadZpU&#10;dZWaas+OMQHNYM92QvLvd20wjdqpSablAa7x4ebce3wPi5t9w9GOKV2LNsfRJMSItVQUdbvJ8cvq&#10;/ss1RtqQtiBctCzHB6bxzfLzp0UnMxaLSvCCKQRJWp11MseVMTILAk0r1hA9EZK1sFkK1RADS7UJ&#10;CkU6yN7wIA7DNOiEKqQSlGkNT+/6Tbx0+cuSUfOjLDUziOcYuBl3Ve66ttdguSDZRhFZ1XSgQf6B&#10;RUPqFv50THVHDEFbVb9L1dRUCS1KM6GiCURZ1pS5GqCaKHxTzXNFJHO1QHO0HNuk/19a+rh7lk/K&#10;UtfyQdBfGjoSdFJn445d6AGzL1VjsUAc7V0XD2MX2d4gCg/TJI3jaIYRhb0ojJKrKIpsowOS+ffp&#10;VptvTLhcZPegTa9D4SNS+YjuWx8qUNPqyJ2OBiPQUWEEOq57HSUx9j1L0Iaos2TC6yQG5ascz2ez&#10;eJ6ETqdG7NhKOKSxlVhcFMYY+XqA7CuGt2+wcXgFOY+wHuHv0mcFWecOmYbzdOiCB/n7e/B8lqTT&#10;6Qm8TWg5XAS+iMZFYDdM0DZflb8P1Xm2H8PO6WqPOcmth53THI+cxck0/lgjX4U9SyfBSTiqfyZ+&#10;PIOX4884MEdn/GT3/jYQXlHKhWb9QNs5c5M9zh6cgOPp1oLXxX3NubMYtVnfcoV2xNqx+w3tPoI5&#10;9+kNx1rPWhSHJ4U68Ogc699bohhG/HsLJgi6GR8oH6x9oAy/Fc723ZgrbVb7n0RJJCHMsQG/ehTe&#10;YknmbQj4W0CPtW+24uvWiLK2HuW49YyGBfiyq3/4hljjP1471OuXbvkHAAD//wMAUEsDBBQABgAI&#10;AAAAIQBGIzQ63wAAAAwBAAAPAAAAZHJzL2Rvd25yZXYueG1sTI/NTsMwEITvSLyDtUjcqBMcCgpx&#10;qggJIcQBtSDE0Y2XOMI/ke22oU/P9gS3Ge1o9ptmNTvL9hjTGLyEclEAQ98HPfpBwvvb49UdsJSV&#10;18oGjxJ+MMGqPT9rVK3Dwa9xv8kDoxKfaiXB5DzVnKfeoFNpESb0dPsK0alMNg5cR3Wgcmf5dVEs&#10;uVOjpw9GTfhgsP/e7JyE+Wg+xOvRfL48xfBsqs7edsZKeXkxd/fAMs75LwwnfEKHlpi2Yed1Ypa8&#10;EIKiEipBm06B8qYktSW1rEjxtuH/R7S/AAAA//8DAFBLAQItABQABgAIAAAAIQC2gziS/gAAAOEB&#10;AAATAAAAAAAAAAAAAAAAAAAAAABbQ29udGVudF9UeXBlc10ueG1sUEsBAi0AFAAGAAgAAAAhADj9&#10;If/WAAAAlAEAAAsAAAAAAAAAAAAAAAAALwEAAF9yZWxzLy5yZWxzUEsBAi0AFAAGAAgAAAAhANe5&#10;7VSDAgAAMQcAAA4AAAAAAAAAAAAAAAAALgIAAGRycy9lMm9Eb2MueG1sUEsBAi0AFAAGAAgAAAAh&#10;AEYjNDrfAAAADAEAAA8AAAAAAAAAAAAAAAAA3QQAAGRycy9kb3ducmV2LnhtbFBLBQYAAAAABAAE&#10;APMAAADpBQAAAAA=&#10;" path="m6408102,r-6032,l6402019,6096r,9540240l6096,9546336,6096,6096r6395923,l6402019,,6096,,,,,6096,,9546336r,6096l6096,9552432r6395923,l6408102,9552432r,-6096l6408102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1AAC950" wp14:editId="1A79EF89">
                <wp:extent cx="611759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17526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</wps:spPr>
                      <wps:txbx>
                        <w:txbxContent>
                          <w:p w14:paraId="6A9F8801" w14:textId="77777777" w:rsidR="00721F78" w:rsidRDefault="00F904A9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Experiență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profesională: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AC950" id="Textbox 4" o:spid="_x0000_s1027" type="#_x0000_t202" style="width:481.7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VNtgEAAFYDAAAOAAAAZHJzL2Uyb0RvYy54bWysU9uO0zAQfUfiHyy/07SVtkDUdEW3LEJa&#10;AdKyH+A4dmvheMyM26R/z9jbywreVrw4Y8/4+Jwzk+Xt2HtxMEgOQiNnk6kUJmjoXNg28unn/bsP&#10;UlBSoVMegmnk0ZC8Xb19sxxibeawA98ZFAwSqB5iI3cpxbqqSO9Mr2gC0QROWsBeJd7itupQDYze&#10;+2o+nS6qAbCLCNoQ8enmOSlXBd9ao9N3a8kk4RvJ3FJZsaxtXqvVUtVbVHHn9ImGegWLXrnAj16g&#10;NiopsUf3D1TvNAKBTRMNfQXWOm2KBlYzm/6l5nGnoila2ByKF5vo/8Hqb4fH+ANFGtcwcgOLCIoP&#10;oH8Re1MNkepTTfaUauLqLHS02OcvSxB8kb09Xvw0YxKaDxez2fubj5zSnONwviiGV9fbESl9MdCL&#10;HDQSuV+FgTo8UMrvq/pckh8j8K67d96XDW7bO4/ioLi3m5vP8/U6t5OvvCgrAp45Z/ZpbEfhuiyU&#10;S/NJC92R9Q88Ao2k33uFRgr/NbDHeV7OAZ6D9hxg8ndQpiqTCfBpn8C6QvqKe3KQm1eInQYtT8fL&#10;fam6/g6rPwAAAP//AwBQSwMEFAAGAAgAAAAhAMv/cBPcAAAABAEAAA8AAABkcnMvZG93bnJldi54&#10;bWxMj81OwzAQhO9IvIO1SNyoQxsFCHGqiqoHDvwVHmAbL0lKvI5iNw08PQsXuKw0mtHMt8Vycp0a&#10;aQitZwOXswQUceVty7WBt9fNxTWoEJEtdp7JwCcFWJanJwXm1h/5hcZtrJWUcMjRQBNjn2sdqoYc&#10;hpnvicV794PDKHKotR3wKOWu0/MkybTDlmWhwZ7uGqo+tgdn4GG1WS+e8f5xnejqKx1Hvd+nT8ac&#10;n02rW1CRpvgXhh98QYdSmHb+wDaozoA8En+veDfZIgW1MzC/ykCXhf4PX34DAAD//wMAUEsBAi0A&#10;FAAGAAgAAAAhALaDOJL+AAAA4QEAABMAAAAAAAAAAAAAAAAAAAAAAFtDb250ZW50X1R5cGVzXS54&#10;bWxQSwECLQAUAAYACAAAACEAOP0h/9YAAACUAQAACwAAAAAAAAAAAAAAAAAvAQAAX3JlbHMvLnJl&#10;bHNQSwECLQAUAAYACAAAACEAHHalTbYBAABWAwAADgAAAAAAAAAAAAAAAAAuAgAAZHJzL2Uyb0Rv&#10;Yy54bWxQSwECLQAUAAYACAAAACEAy/9wE9wAAAAEAQAADwAAAAAAAAAAAAAAAAAQBAAAZHJzL2Rv&#10;d25yZXYueG1sUEsFBgAAAAAEAAQA8wAAABkFAAAAAA==&#10;" fillcolor="#d5e2bb" stroked="f">
                <v:textbox inset="0,0,0,0">
                  <w:txbxContent>
                    <w:p w14:paraId="6A9F8801" w14:textId="77777777" w:rsidR="00721F78" w:rsidRDefault="00F904A9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Experiență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profesională: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ECFDC" w14:textId="77777777" w:rsidR="00DD3BBD" w:rsidRDefault="00DD3BBD" w:rsidP="00AC3DE7">
      <w:pPr>
        <w:pStyle w:val="Titlu1"/>
        <w:numPr>
          <w:ilvl w:val="0"/>
          <w:numId w:val="12"/>
        </w:numPr>
        <w:tabs>
          <w:tab w:val="left" w:pos="8931"/>
          <w:tab w:val="left" w:pos="9812"/>
        </w:tabs>
        <w:ind w:right="426"/>
        <w:rPr>
          <w:b w:val="0"/>
          <w:bCs w:val="0"/>
          <w:szCs w:val="22"/>
        </w:rPr>
      </w:pPr>
      <w:r w:rsidRPr="00DD3BBD">
        <w:rPr>
          <w:b w:val="0"/>
          <w:bCs w:val="0"/>
          <w:szCs w:val="22"/>
        </w:rPr>
        <w:t>Cel puțin 3 ani de experiență profesională în domeniul de specialitate pentru care urmează să fie promovat sau să participe la concurs.</w:t>
      </w:r>
    </w:p>
    <w:p w14:paraId="56F4CADA" w14:textId="390A46DE" w:rsidR="0032165E" w:rsidRDefault="0032165E" w:rsidP="00AC3DE7">
      <w:pPr>
        <w:pStyle w:val="Titlu1"/>
        <w:numPr>
          <w:ilvl w:val="0"/>
          <w:numId w:val="12"/>
        </w:numPr>
        <w:tabs>
          <w:tab w:val="left" w:pos="8931"/>
          <w:tab w:val="left" w:pos="9812"/>
        </w:tabs>
        <w:ind w:right="426"/>
        <w:rPr>
          <w:b w:val="0"/>
          <w:bCs w:val="0"/>
          <w:szCs w:val="22"/>
        </w:rPr>
      </w:pPr>
      <w:r w:rsidRPr="0032165E">
        <w:rPr>
          <w:b w:val="0"/>
          <w:bCs w:val="0"/>
          <w:szCs w:val="22"/>
        </w:rPr>
        <w:t>Să dețină funcție de nivelul B01 sau, dacă în structura subdiviziunii respective nu sunt prevăzute funcții de nivelul B01, să aibă cel puțin 2 ani vechime în funcții de nivelul B02 sau să fi avut anterior cel puțin un an vechime în funcții de conducere sau în funcții de nivel B01.</w:t>
      </w:r>
    </w:p>
    <w:p w14:paraId="43D63C21" w14:textId="77777777" w:rsidR="00DD3BBD" w:rsidRDefault="00DD3BBD" w:rsidP="00C67D73">
      <w:pPr>
        <w:pStyle w:val="Titlu1"/>
        <w:tabs>
          <w:tab w:val="left" w:pos="9812"/>
        </w:tabs>
        <w:ind w:left="146"/>
        <w:rPr>
          <w:b w:val="0"/>
          <w:bCs w:val="0"/>
          <w:szCs w:val="22"/>
        </w:rPr>
      </w:pPr>
    </w:p>
    <w:p w14:paraId="126D1713" w14:textId="40E8F39A" w:rsidR="009244E6" w:rsidRPr="009244E6" w:rsidRDefault="00F904A9" w:rsidP="00C67D73">
      <w:pPr>
        <w:pStyle w:val="Titlu1"/>
        <w:tabs>
          <w:tab w:val="left" w:pos="9812"/>
        </w:tabs>
        <w:ind w:left="146"/>
        <w:rPr>
          <w:color w:val="000000"/>
          <w:shd w:val="clear" w:color="auto" w:fill="D5E2BB"/>
        </w:rPr>
      </w:pPr>
      <w:r>
        <w:rPr>
          <w:b w:val="0"/>
          <w:color w:val="000000"/>
          <w:spacing w:val="-32"/>
          <w:shd w:val="clear" w:color="auto" w:fill="D5E2BB"/>
        </w:rPr>
        <w:t xml:space="preserve"> </w:t>
      </w:r>
      <w:r>
        <w:rPr>
          <w:color w:val="000000"/>
          <w:spacing w:val="-2"/>
          <w:shd w:val="clear" w:color="auto" w:fill="D5E2BB"/>
        </w:rPr>
        <w:t>Abilități:</w:t>
      </w:r>
      <w:r>
        <w:rPr>
          <w:color w:val="000000"/>
          <w:shd w:val="clear" w:color="auto" w:fill="D5E2BB"/>
        </w:rPr>
        <w:tab/>
      </w:r>
    </w:p>
    <w:p w14:paraId="5CFD26CF" w14:textId="77777777" w:rsidR="0032165E" w:rsidRDefault="0032165E" w:rsidP="0032165E">
      <w:pPr>
        <w:pStyle w:val="Titlu1"/>
        <w:numPr>
          <w:ilvl w:val="0"/>
          <w:numId w:val="13"/>
        </w:numPr>
        <w:tabs>
          <w:tab w:val="left" w:pos="9923"/>
        </w:tabs>
        <w:ind w:right="429"/>
        <w:jc w:val="both"/>
        <w:rPr>
          <w:b w:val="0"/>
          <w:bCs w:val="0"/>
        </w:rPr>
      </w:pPr>
      <w:r w:rsidRPr="0032165E">
        <w:rPr>
          <w:b w:val="0"/>
          <w:bCs w:val="0"/>
        </w:rPr>
        <w:t>Planificare, organizare, coordonare și control al activității pe domeniul de analiză și planificare a documentelor de politici publice și a documentelor de planificare;</w:t>
      </w:r>
    </w:p>
    <w:p w14:paraId="411A1184" w14:textId="29ED069E" w:rsidR="0032165E" w:rsidRDefault="0032165E" w:rsidP="0032165E">
      <w:pPr>
        <w:pStyle w:val="Titlu1"/>
        <w:numPr>
          <w:ilvl w:val="0"/>
          <w:numId w:val="13"/>
        </w:numPr>
        <w:tabs>
          <w:tab w:val="left" w:pos="9923"/>
        </w:tabs>
        <w:ind w:right="429"/>
        <w:jc w:val="both"/>
        <w:rPr>
          <w:b w:val="0"/>
          <w:bCs w:val="0"/>
        </w:rPr>
      </w:pPr>
      <w:r w:rsidRPr="0032165E">
        <w:rPr>
          <w:b w:val="0"/>
          <w:bCs w:val="0"/>
        </w:rPr>
        <w:t>Comunicare eficientă, aplanarea situațiilor de conflict, negociere, lucrul în echipă</w:t>
      </w:r>
    </w:p>
    <w:p w14:paraId="3E4B116B" w14:textId="77777777" w:rsidR="0032165E" w:rsidRDefault="0032165E" w:rsidP="00C67D73">
      <w:pPr>
        <w:pStyle w:val="Titlu1"/>
        <w:tabs>
          <w:tab w:val="left" w:pos="9812"/>
        </w:tabs>
        <w:ind w:left="179"/>
        <w:rPr>
          <w:b w:val="0"/>
          <w:bCs w:val="0"/>
        </w:rPr>
      </w:pPr>
    </w:p>
    <w:p w14:paraId="0E576FD1" w14:textId="76C6A8EA" w:rsidR="00721F78" w:rsidRDefault="00F904A9" w:rsidP="00C67D73">
      <w:pPr>
        <w:pStyle w:val="Titlu1"/>
        <w:tabs>
          <w:tab w:val="left" w:pos="9812"/>
        </w:tabs>
        <w:ind w:left="179"/>
      </w:pPr>
      <w:r>
        <w:rPr>
          <w:color w:val="000000"/>
          <w:spacing w:val="-32"/>
          <w:shd w:val="clear" w:color="auto" w:fill="D5E2BB"/>
        </w:rPr>
        <w:t xml:space="preserve"> </w:t>
      </w:r>
      <w:r>
        <w:rPr>
          <w:color w:val="000000"/>
          <w:spacing w:val="-2"/>
          <w:shd w:val="clear" w:color="auto" w:fill="D5E2BB"/>
        </w:rPr>
        <w:t>Atitudini/comportamente:</w:t>
      </w:r>
      <w:r>
        <w:rPr>
          <w:color w:val="000000"/>
          <w:shd w:val="clear" w:color="auto" w:fill="D5E2BB"/>
        </w:rPr>
        <w:tab/>
      </w:r>
    </w:p>
    <w:p w14:paraId="4B6966CA" w14:textId="77777777" w:rsidR="00721F78" w:rsidRDefault="00721F78" w:rsidP="00C67D73">
      <w:pPr>
        <w:pStyle w:val="Corptext"/>
        <w:rPr>
          <w:b/>
        </w:rPr>
      </w:pPr>
    </w:p>
    <w:p w14:paraId="7E776BC0" w14:textId="6CC828DB" w:rsidR="00721F78" w:rsidRDefault="0032165E" w:rsidP="0032165E">
      <w:pPr>
        <w:pStyle w:val="Corptext"/>
        <w:ind w:left="284" w:right="571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FC67AF8" wp14:editId="5424DDCE">
                <wp:simplePos x="0" y="0"/>
                <wp:positionH relativeFrom="page">
                  <wp:posOffset>897890</wp:posOffset>
                </wp:positionH>
                <wp:positionV relativeFrom="paragraph">
                  <wp:posOffset>515895</wp:posOffset>
                </wp:positionV>
                <wp:extent cx="6138545" cy="2146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8545" cy="21463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</wps:spPr>
                      <wps:txbx>
                        <w:txbxContent>
                          <w:p w14:paraId="55CD49A9" w14:textId="77777777" w:rsidR="00721F78" w:rsidRDefault="00F904A9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Responsabilități: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67AF8" id="Textbox 5" o:spid="_x0000_s1028" type="#_x0000_t202" style="position:absolute;left:0;text-align:left;margin-left:70.7pt;margin-top:40.6pt;width:483.35pt;height:16.9pt;z-index:-251666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pZuQEAAFYDAAAOAAAAZHJzL2Uyb0RvYy54bWysU9tu2zAMfR+wfxD0vjhJm6Aw4hRLsw4D&#10;iq1Atw+QZSkWJpsaqcTO349Scym2t2EvMilRR+cc0qv7sfPiYJAc9JWcTaZSmF5D4/pdJX98f/xw&#10;JwVF1TfKQ28qeTQk79fv362GUJo5tOAbg4JBeiqHUMk2xlAWBenWdIomEEzPhxawU5FT3BUNqoHR&#10;O1/Mp9NlMQA2AUEbIt7dvh7Kdca31uj4zVoyUfhKMreYV8xrndZivVLlDlVonT7RUP/AolOu50cv&#10;UFsVldij+wuqcxqBwMaJhq4Aa502WQOrmU3/UPPSqmCyFjaHwsUm+n+w+uvhJTyjiOMGRm5gFkHh&#10;CfRPYm+KIVB5qkmeUklcnYSOFrv0ZQmCL7K3x4ufZoxC8+ZydnO3uF1IoflsPrtd3mTDi+vtgBQ/&#10;G+hECiqJ3K/MQB2eKKb3VXkuSY8ReNc8Ou9zgrv6waM4KO7tdvFpvtmkdvKVN2VZwCvnxD6O9Shc&#10;w2xSadqpoTmy/oFHoJL0a6/QSOG/9OxxmpdzgOegPgcY/QPkqUpkevi4j2BdJn3FPTnIzcvEToOW&#10;puNtnquuv8P6NwAAAP//AwBQSwMEFAAGAAgAAAAhAOBdJpzfAAAACwEAAA8AAABkcnMvZG93bnJl&#10;di54bWxMj8FOwzAMhu9IvENkJG4s6SioKk2niWkHDsAYPIDXmLajcaom6wpPT3qCm3/50+/PxWqy&#10;nRhp8K1jDclCgSCunGm51vDxvr3JQPiAbLBzTBq+ycOqvLwoMDfuzG807kMtYgn7HDU0IfS5lL5q&#10;yKJfuJ447j7dYDHEONTSDHiO5baTS6XupcWW44UGe3psqPran6yG5/V2c7vDp5eNktVPOo7yeExf&#10;tb6+mtYPIAJN4Q+GWT+qQxmdDu7Exosu5jRJI6ohS5YgZiBRWQLiME93CmRZyP8/lL8AAAD//wMA&#10;UEsBAi0AFAAGAAgAAAAhALaDOJL+AAAA4QEAABMAAAAAAAAAAAAAAAAAAAAAAFtDb250ZW50X1R5&#10;cGVzXS54bWxQSwECLQAUAAYACAAAACEAOP0h/9YAAACUAQAACwAAAAAAAAAAAAAAAAAvAQAAX3Jl&#10;bHMvLnJlbHNQSwECLQAUAAYACAAAACEAF1AqWbkBAABWAwAADgAAAAAAAAAAAAAAAAAuAgAAZHJz&#10;L2Uyb0RvYy54bWxQSwECLQAUAAYACAAAACEA4F0mnN8AAAALAQAADwAAAAAAAAAAAAAAAAATBAAA&#10;ZHJzL2Rvd25yZXYueG1sUEsFBgAAAAAEAAQA8wAAAB8FAAAAAA==&#10;" fillcolor="#d5e2bb" stroked="f">
                <v:textbox inset="0,0,0,0">
                  <w:txbxContent>
                    <w:p w14:paraId="55CD49A9" w14:textId="77777777" w:rsidR="00721F78" w:rsidRDefault="00F904A9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Responsabilități: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165E">
        <w:t>Tact, responsabilitate, ținută și comportament echilibrat, perseverență, punctualitate, capacitatea de a-și asuma răspundere, interes profesional, politețe, disciplină</w:t>
      </w:r>
    </w:p>
    <w:p w14:paraId="49711A0B" w14:textId="77777777" w:rsidR="0032165E" w:rsidRDefault="0032165E" w:rsidP="00C67D73">
      <w:pPr>
        <w:pStyle w:val="Corptext"/>
        <w:rPr>
          <w:sz w:val="20"/>
        </w:rPr>
      </w:pPr>
    </w:p>
    <w:p w14:paraId="4D4C7013" w14:textId="6FED1836" w:rsidR="002B61EA" w:rsidRDefault="00C67D73" w:rsidP="00C67D73">
      <w:pPr>
        <w:pStyle w:val="Corptext"/>
        <w:numPr>
          <w:ilvl w:val="0"/>
          <w:numId w:val="5"/>
        </w:numPr>
        <w:ind w:left="142" w:right="571" w:firstLine="284"/>
        <w:jc w:val="both"/>
      </w:pPr>
      <w:r w:rsidRPr="00C67D73">
        <w:t>Răspunde de examinarea și avizarea documentelor de politici publice, a proiectelor documentelor de planificare</w:t>
      </w:r>
      <w:r w:rsidR="002B61EA" w:rsidRPr="002B61EA">
        <w:t>;</w:t>
      </w:r>
    </w:p>
    <w:p w14:paraId="6592CEE1" w14:textId="4382E572" w:rsidR="00C67D73" w:rsidRDefault="00C67D73" w:rsidP="00C67D73">
      <w:pPr>
        <w:pStyle w:val="Corptext"/>
        <w:numPr>
          <w:ilvl w:val="0"/>
          <w:numId w:val="5"/>
        </w:numPr>
        <w:ind w:left="142" w:right="571" w:firstLine="284"/>
        <w:jc w:val="both"/>
      </w:pPr>
      <w:r w:rsidRPr="00C67D73">
        <w:t>Răspunde de respectarea cerințelor și calității în elaborarea documentelor de politici publice și a proiectelor documentelor de planificare;</w:t>
      </w:r>
    </w:p>
    <w:p w14:paraId="6EB7287D" w14:textId="4EA24973" w:rsidR="00C67D73" w:rsidRDefault="00C67D73" w:rsidP="00C67D73">
      <w:pPr>
        <w:pStyle w:val="Corptext"/>
        <w:numPr>
          <w:ilvl w:val="0"/>
          <w:numId w:val="5"/>
        </w:numPr>
        <w:ind w:left="142" w:right="571" w:firstLine="284"/>
        <w:jc w:val="both"/>
      </w:pPr>
      <w:r w:rsidRPr="00C67D73">
        <w:t>Implementează și asigură menținerea controlului intern managerial conform responsabilităților și sarcinilor delegate de șeful Secției.</w:t>
      </w:r>
    </w:p>
    <w:p w14:paraId="14EA7252" w14:textId="77777777" w:rsidR="00721F78" w:rsidRDefault="00F904A9" w:rsidP="00C67D73">
      <w:pPr>
        <w:pStyle w:val="Corp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998C4CB" wp14:editId="14C2559F">
                <wp:simplePos x="0" y="0"/>
                <wp:positionH relativeFrom="page">
                  <wp:posOffset>902512</wp:posOffset>
                </wp:positionH>
                <wp:positionV relativeFrom="paragraph">
                  <wp:posOffset>176350</wp:posOffset>
                </wp:positionV>
                <wp:extent cx="6138545" cy="3505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8545" cy="35052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</wps:spPr>
                      <wps:txbx>
                        <w:txbxContent>
                          <w:p w14:paraId="0A6A0ECB" w14:textId="77777777" w:rsidR="00721F78" w:rsidRDefault="00F904A9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Împuterniciri: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C4CB" id="Textbox 6" o:spid="_x0000_s1029" type="#_x0000_t202" style="position:absolute;margin-left:71.05pt;margin-top:13.9pt;width:483.35pt;height:27.6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tRuAEAAFYDAAAOAAAAZHJzL2Uyb0RvYy54bWysU9uO0zAQfUfiHyy/07RdslpFTVd0yyKk&#10;FSAtfIDj2I2FkzEzbpP+PWNvLyt4Q7w4M/b4+Jwzk9X91HtxMEgOhlouZnMpzKChdcOulj++P767&#10;k4KiGlrlYTC1PBqS9+u3b1ZjqMwSOvCtQcEgA1VjqGUXY6iKgnRnekUzCGbgQwvYq8gp7ooW1cjo&#10;vS+W8/ltMQK2AUEbIt7dvhzKdca31uj41VoyUfhaMreYV8xrk9ZivVLVDlXonD7RUP/Aoldu4Ecv&#10;UFsVldij+wuqdxqBwMaZhr4Aa502WQOrWcz/UPPcqWCyFjaHwsUm+n+w+svhOXxDEacNTNzALILC&#10;E+ifxN4UY6DqVJM8pYq4OgmdLPbpyxIEX2Rvjxc/zRSF5s3bxc1d+b6UQvPZTTkvl9nw4no7IMVP&#10;BnqRgloi9yszUIcniul9VZ1L0mME3rWPzvuc4K558CgOinu7LT8uN5vUTr7yqiwLeOGc2MepmYRr&#10;mU0qTTsNtEfWP/II1JJ+7RUaKfzngT1O83IO8Bw05wCjf4A8VYnMAB/2EazLpK+4Jwe5eZnYadDS&#10;dLzOc9X1d1j/BgAA//8DAFBLAwQUAAYACAAAACEAGuql/N4AAAAKAQAADwAAAGRycy9kb3ducmV2&#10;LnhtbEyPy07DMBBF90j8gzVI7KidNIIoxKkqqi5Y8Cp8wDQ2SUo8jmI3DXw90xXs5mqO7qNcza4X&#10;kx1D50lDslAgLNXedNRo+Hjf3uQgQkQy2HuyGr5tgFV1eVFiYfyJ3uy0i41gEwoFamhjHAopQ91a&#10;h2HhB0v8+/Sjw8hybKQZ8cTmrpepUrfSYUec0OJgH1pbf+2OTsPTertZvuLj80bJ+iebJnk4ZC9a&#10;X1/N63sQ0c7xD4Zzfa4OFXfa+yOZIHrWWZowqiG94wlnIFE5X3sN+VKBrEr5f0L1CwAA//8DAFBL&#10;AQItABQABgAIAAAAIQC2gziS/gAAAOEBAAATAAAAAAAAAAAAAAAAAAAAAABbQ29udGVudF9UeXBl&#10;c10ueG1sUEsBAi0AFAAGAAgAAAAhADj9If/WAAAAlAEAAAsAAAAAAAAAAAAAAAAALwEAAF9yZWxz&#10;Ly5yZWxzUEsBAi0AFAAGAAgAAAAhAN+nG1G4AQAAVgMAAA4AAAAAAAAAAAAAAAAALgIAAGRycy9l&#10;Mm9Eb2MueG1sUEsBAi0AFAAGAAgAAAAhABrqpfzeAAAACgEAAA8AAAAAAAAAAAAAAAAAEgQAAGRy&#10;cy9kb3ducmV2LnhtbFBLBQYAAAAABAAEAPMAAAAdBQAAAAA=&#10;" fillcolor="#d5e2bb" stroked="f">
                <v:textbox inset="0,0,0,0">
                  <w:txbxContent>
                    <w:p w14:paraId="0A6A0ECB" w14:textId="77777777" w:rsidR="00721F78" w:rsidRDefault="00F904A9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Împuterniciri: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893AA" w14:textId="77777777" w:rsidR="0089691A" w:rsidRDefault="0089691A" w:rsidP="0089691A">
      <w:pPr>
        <w:pStyle w:val="Listparagraf"/>
        <w:numPr>
          <w:ilvl w:val="0"/>
          <w:numId w:val="14"/>
        </w:numPr>
        <w:ind w:left="709" w:right="426" w:hanging="283"/>
        <w:jc w:val="both"/>
        <w:rPr>
          <w:sz w:val="24"/>
        </w:rPr>
      </w:pPr>
      <w:r w:rsidRPr="0089691A">
        <w:rPr>
          <w:sz w:val="24"/>
        </w:rPr>
        <w:t xml:space="preserve">Răspunde de coordonarea procesului de analiză și planificare a documentelor de politicilor publice și de planificare la nivelul MAI; </w:t>
      </w:r>
    </w:p>
    <w:p w14:paraId="0ADAA321" w14:textId="77777777" w:rsidR="0089691A" w:rsidRDefault="0089691A" w:rsidP="0089691A">
      <w:pPr>
        <w:pStyle w:val="Listparagraf"/>
        <w:numPr>
          <w:ilvl w:val="0"/>
          <w:numId w:val="14"/>
        </w:numPr>
        <w:ind w:left="709" w:right="426" w:hanging="283"/>
        <w:jc w:val="both"/>
        <w:rPr>
          <w:sz w:val="24"/>
        </w:rPr>
      </w:pPr>
      <w:r w:rsidRPr="0089691A">
        <w:rPr>
          <w:sz w:val="24"/>
        </w:rPr>
        <w:t>Răspunde personal pentru modul de îndeplinire a atribuțiilor, indicațiilor și sarcinilor trasate;</w:t>
      </w:r>
    </w:p>
    <w:p w14:paraId="4AC8E4DA" w14:textId="77777777" w:rsidR="0089691A" w:rsidRDefault="0089691A" w:rsidP="0089691A">
      <w:pPr>
        <w:pStyle w:val="Listparagraf"/>
        <w:numPr>
          <w:ilvl w:val="0"/>
          <w:numId w:val="14"/>
        </w:numPr>
        <w:ind w:left="709" w:right="426" w:hanging="283"/>
        <w:jc w:val="both"/>
        <w:rPr>
          <w:sz w:val="24"/>
        </w:rPr>
      </w:pPr>
      <w:r w:rsidRPr="0089691A">
        <w:rPr>
          <w:sz w:val="24"/>
        </w:rPr>
        <w:t xml:space="preserve">Răspunde pentru neglijențele și erorile comise; </w:t>
      </w:r>
    </w:p>
    <w:p w14:paraId="6B482E9B" w14:textId="2EF6CB88" w:rsidR="0089691A" w:rsidRPr="0089691A" w:rsidRDefault="0089691A" w:rsidP="0089691A">
      <w:pPr>
        <w:pStyle w:val="Listparagraf"/>
        <w:numPr>
          <w:ilvl w:val="0"/>
          <w:numId w:val="14"/>
        </w:numPr>
        <w:ind w:left="709" w:right="426" w:hanging="283"/>
        <w:jc w:val="both"/>
        <w:rPr>
          <w:sz w:val="24"/>
        </w:rPr>
      </w:pPr>
      <w:r w:rsidRPr="0089691A">
        <w:rPr>
          <w:sz w:val="24"/>
        </w:rPr>
        <w:t>Răspunde conform legislației civile, contravenționale sau penale pentru încălcarea prevederilor Legii nr. 133/2011 privind protecția datelor cu caracter personal</w:t>
      </w:r>
      <w:r w:rsidR="002A39F8">
        <w:rPr>
          <w:sz w:val="24"/>
        </w:rPr>
        <w:t>.</w:t>
      </w:r>
    </w:p>
    <w:p w14:paraId="3C25BB1F" w14:textId="1F896174" w:rsidR="00721F78" w:rsidRPr="005B27CA" w:rsidRDefault="00644595" w:rsidP="00C67D73">
      <w:pPr>
        <w:pStyle w:val="Corptext"/>
        <w:ind w:left="142" w:right="1097" w:firstLine="218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C826A47" wp14:editId="42CA3335">
                <wp:simplePos x="0" y="0"/>
                <wp:positionH relativeFrom="page">
                  <wp:posOffset>900988</wp:posOffset>
                </wp:positionH>
                <wp:positionV relativeFrom="paragraph">
                  <wp:posOffset>227744</wp:posOffset>
                </wp:positionV>
                <wp:extent cx="6245225" cy="17526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22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DF9AF" w14:textId="77777777" w:rsidR="00721F78" w:rsidRDefault="00F904A9">
                            <w:pPr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Condițiile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muncă: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26A47" id="Textbox 12" o:spid="_x0000_s1030" type="#_x0000_t202" style="position:absolute;left:0;text-align:left;margin-left:70.95pt;margin-top:17.95pt;width:491.75pt;height:13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eemAEAACIDAAAOAAAAZHJzL2Uyb0RvYy54bWysUt2OEyEUvjfxHQj3dtrJtppJpxt1ozHZ&#10;qMnqA1AGOsSBg+fQzvTtPbDT1uid8QYOcPj4ftjeT34QJ4PkILRytVhKYYKGzoVDK79/+/DqjRSU&#10;VOjUAMG08mxI3u9evtiOsTE19DB0BgWDBGrG2Mo+pdhUFeneeEULiCbwoQX0KvESD1WHamR0P1T1&#10;crmpRsAuImhDxLsPz4dyV/CtNTp9sZZMEkMrmVsqI5Zxn8dqt1XNAVXsnZ5pqH9g4ZUL/OgV6kEl&#10;JY7o/oLyTiMQ2LTQ4Cuw1mlTNLCa1fIPNU+9iqZoYXMoXm2i/werP5+e4lcUaXoHEwdYRFB8BP2D&#10;2JtqjNTMPdlTaoi7s9DJos8zSxB8kb09X/00UxKaNzf13bqu11JoPlu9XtebYnh1ux2R0kcDXuSi&#10;lch5FQbq9Egpv6+aS8tM5vn9zCRN+0m4rpV3OcW8s4fuzFpGjrOV9POo0EgxfArsV87+UuCl2F8K&#10;TMN7KD8kSwrw9pjAukLghjsT4CAKr/nT5KR/X5eu29fe/QIAAP//AwBQSwMEFAAGAAgAAAAhAEeb&#10;HkHfAAAACgEAAA8AAABkcnMvZG93bnJldi54bWxMj8FOg0AQhu8mvsNmTLzZhbYQiyxNY/RkYqR4&#10;8LjAFDZlZ5Hdtvj2Tk96mvyZL/98k29nO4gzTt44UhAvIhBIjWsNdQo+q9eHRxA+aGr14AgV/KCH&#10;bXF7k+usdRcq8bwPneAS8plW0IcwZlL6pker/cKNSLw7uMnqwHHqZDvpC5fbQS6jKJVWG+ILvR7x&#10;ucfmuD9ZBbsvKl/M93v9UR5KU1WbiN7So1L3d/PuCUTAOfzBcNVndSjYqXYnar0YOK/jDaMKVgnP&#10;KxAvkzWIWkG6SkAWufz/QvELAAD//wMAUEsBAi0AFAAGAAgAAAAhALaDOJL+AAAA4QEAABMAAAAA&#10;AAAAAAAAAAAAAAAAAFtDb250ZW50X1R5cGVzXS54bWxQSwECLQAUAAYACAAAACEAOP0h/9YAAACU&#10;AQAACwAAAAAAAAAAAAAAAAAvAQAAX3JlbHMvLnJlbHNQSwECLQAUAAYACAAAACEAXtTXnpgBAAAi&#10;AwAADgAAAAAAAAAAAAAAAAAuAgAAZHJzL2Uyb0RvYy54bWxQSwECLQAUAAYACAAAACEAR5seQd8A&#10;AAAKAQAADwAAAAAAAAAAAAAAAADyAwAAZHJzL2Rvd25yZXYueG1sUEsFBgAAAAAEAAQA8wAAAP4E&#10;AAAAAA==&#10;" filled="f" stroked="f">
                <v:textbox inset="0,0,0,0">
                  <w:txbxContent>
                    <w:p w14:paraId="4F0DF9AF" w14:textId="77777777" w:rsidR="00721F78" w:rsidRDefault="00F904A9">
                      <w:pPr>
                        <w:spacing w:line="275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Condițiile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muncă: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8571A" w14:textId="7F3394D2" w:rsidR="00721F78" w:rsidRDefault="00F904A9" w:rsidP="009E2BFE">
      <w:pPr>
        <w:pStyle w:val="Listparagraf"/>
        <w:numPr>
          <w:ilvl w:val="1"/>
          <w:numId w:val="4"/>
        </w:numPr>
        <w:tabs>
          <w:tab w:val="left" w:pos="635"/>
        </w:tabs>
        <w:ind w:left="142" w:right="405" w:firstLine="218"/>
        <w:rPr>
          <w:sz w:val="24"/>
        </w:rPr>
      </w:pPr>
      <w:r>
        <w:rPr>
          <w:sz w:val="24"/>
        </w:rPr>
        <w:t xml:space="preserve">regim de muncă: 40 ore pe săptămână, 8 ore pe zi, disponibilitatea de a activa în afara orelor de program </w:t>
      </w:r>
      <w:r w:rsidR="005B27CA">
        <w:rPr>
          <w:sz w:val="24"/>
        </w:rPr>
        <w:t>și</w:t>
      </w:r>
      <w:r>
        <w:rPr>
          <w:sz w:val="24"/>
        </w:rPr>
        <w:t xml:space="preserve"> în zilele de repaus, după caz;</w:t>
      </w:r>
    </w:p>
    <w:p w14:paraId="1F8234D3" w14:textId="1F38F2F0" w:rsidR="00721F78" w:rsidRDefault="00F904A9" w:rsidP="009E2BFE">
      <w:pPr>
        <w:pStyle w:val="Listparagraf"/>
        <w:numPr>
          <w:ilvl w:val="1"/>
          <w:numId w:val="4"/>
        </w:numPr>
        <w:tabs>
          <w:tab w:val="left" w:pos="627"/>
        </w:tabs>
        <w:ind w:left="142" w:right="405" w:firstLine="218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 luni-vineri, orele</w:t>
      </w:r>
      <w:r>
        <w:rPr>
          <w:spacing w:val="-1"/>
          <w:sz w:val="24"/>
        </w:rPr>
        <w:t xml:space="preserve"> </w:t>
      </w:r>
      <w:r>
        <w:rPr>
          <w:sz w:val="24"/>
        </w:rPr>
        <w:t>08.00 – 17.00, pauză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13.00;</w:t>
      </w:r>
    </w:p>
    <w:p w14:paraId="613134DA" w14:textId="2DD5BDAE" w:rsidR="00721F78" w:rsidRDefault="009E2BFE" w:rsidP="009E2BFE">
      <w:pPr>
        <w:pStyle w:val="Listparagraf"/>
        <w:numPr>
          <w:ilvl w:val="1"/>
          <w:numId w:val="4"/>
        </w:numPr>
        <w:tabs>
          <w:tab w:val="left" w:pos="627"/>
        </w:tabs>
        <w:ind w:left="142" w:right="405" w:firstLine="218"/>
        <w:rPr>
          <w:sz w:val="24"/>
        </w:rPr>
      </w:pPr>
      <w:r>
        <w:rPr>
          <w:sz w:val="24"/>
        </w:rPr>
        <w:t>a</w:t>
      </w:r>
      <w:r w:rsidRPr="009E2BFE">
        <w:rPr>
          <w:sz w:val="24"/>
        </w:rPr>
        <w:t>ctivitate preponderent de birou, la necesitate deplasări în autoritățile administrative și instituțiile din subordinea MAI, cât și alte instituții/organizații, precum și peste hotarele Republicii Moldova.</w:t>
      </w:r>
    </w:p>
    <w:p w14:paraId="37C583DC" w14:textId="6B1C704C" w:rsidR="00721F78" w:rsidRDefault="00F904A9" w:rsidP="009E2BFE">
      <w:pPr>
        <w:spacing w:before="120" w:after="120"/>
        <w:ind w:left="142" w:right="403" w:firstLine="215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4"/>
          <w:sz w:val="24"/>
        </w:rPr>
        <w:t xml:space="preserve"> </w:t>
      </w:r>
      <w:r w:rsidR="005B27CA">
        <w:rPr>
          <w:b/>
          <w:sz w:val="24"/>
        </w:rPr>
        <w:t>funcției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844540" w:rsidRPr="00844540">
        <w:rPr>
          <w:sz w:val="24"/>
        </w:rPr>
        <w:t>Funcție publică cu statut special (Nivel de conducere de bază - A03)</w:t>
      </w:r>
    </w:p>
    <w:p w14:paraId="1F8EBECD" w14:textId="3511E56A" w:rsidR="00721F78" w:rsidRDefault="00F904A9" w:rsidP="00C67D73">
      <w:pPr>
        <w:pStyle w:val="Corptext"/>
        <w:ind w:left="142" w:right="399" w:firstLine="218"/>
        <w:jc w:val="both"/>
      </w:pPr>
      <w:r>
        <w:rPr>
          <w:b/>
        </w:rPr>
        <w:t>Nivelul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1"/>
        </w:rPr>
        <w:t xml:space="preserve"> </w:t>
      </w:r>
      <w:r>
        <w:t>Salarizarea</w:t>
      </w:r>
      <w:r>
        <w:rPr>
          <w:spacing w:val="-2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 de salarizare în sectorul bugetar, Hotărârea Guvernului nr. 1231/2018 pentru punerea în aplicare a prevederilor Legii nr. 270/2018 privind sistemul unitar de salarizare în sectorul bugetar.</w:t>
      </w:r>
    </w:p>
    <w:p w14:paraId="423A795E" w14:textId="742FEB9C" w:rsidR="00721F78" w:rsidRDefault="00F904A9" w:rsidP="00844540">
      <w:pPr>
        <w:ind w:left="284" w:right="403"/>
        <w:jc w:val="both"/>
        <w:rPr>
          <w:b/>
          <w:sz w:val="24"/>
        </w:rPr>
      </w:pPr>
      <w:r>
        <w:rPr>
          <w:b/>
          <w:sz w:val="24"/>
        </w:rPr>
        <w:t>Selectarea candidaților se va realiza în conformitate cu Regulamentul privind ocuparea funcțiilor cu statut special din cadrul MAI, aprobat prin HG nr. 460/2017.</w:t>
      </w:r>
    </w:p>
    <w:p w14:paraId="584EDC25" w14:textId="2FA41630" w:rsidR="00721F78" w:rsidRDefault="00F904A9" w:rsidP="00C67D73">
      <w:pPr>
        <w:pStyle w:val="Corp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F2DA3AC" wp14:editId="2F0F111A">
                <wp:simplePos x="0" y="0"/>
                <wp:positionH relativeFrom="page">
                  <wp:posOffset>946150</wp:posOffset>
                </wp:positionH>
                <wp:positionV relativeFrom="paragraph">
                  <wp:posOffset>166370</wp:posOffset>
                </wp:positionV>
                <wp:extent cx="6196965" cy="605155"/>
                <wp:effectExtent l="0" t="0" r="0" b="444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965" cy="60515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14:paraId="70E245AD" w14:textId="6B5233CD" w:rsidR="00721F78" w:rsidRDefault="00F904A9" w:rsidP="00844540">
                            <w:pPr>
                              <w:ind w:left="28" w:right="29" w:firstLine="395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Persoanele interesate vor depune personal raportul privind ocuparea </w:t>
                            </w:r>
                            <w:r w:rsidR="005B27CA">
                              <w:rPr>
                                <w:b/>
                                <w:color w:val="000000"/>
                                <w:sz w:val="24"/>
                              </w:rPr>
                              <w:t>funcției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vacante, în 5 zile lucrătoare din data publicării pe pagina oficială a Ministerului Afacerilor Interne, care va </w:t>
                            </w:r>
                            <w:r w:rsidR="005B27CA">
                              <w:rPr>
                                <w:b/>
                                <w:color w:val="000000"/>
                                <w:sz w:val="24"/>
                              </w:rPr>
                              <w:t>conține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următoarele acte: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DA3AC" id="Textbox 13" o:spid="_x0000_s1031" type="#_x0000_t202" style="position:absolute;margin-left:74.5pt;margin-top:13.1pt;width:487.95pt;height:47.6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aStgEAAFYDAAAOAAAAZHJzL2Uyb0RvYy54bWysU8Fu2zAMvQ/YPwi6L3a6JViNOEXbIMOA&#10;YhvQ9QNkWYqFyaImKrHz96MUJym2W7ELTUnU03uP9Opu7C07qIAGXM3ns5Iz5SS0xu1q/vJz++Ez&#10;ZxiFa4UFp2p+VMjv1u/frQZfqRvowLYqMAJxWA2+5l2MvioKlJ3qBc7AK0eHGkIvIi3DrmiDGAi9&#10;t8VNWS6LAULrA0iFSLub0yFfZ3ytlYzftUYVma05cYs5hhybFIv1SlS7IHxn5ERDvIFFL4yjRy9Q&#10;GxEF2wfzD1RvZAAEHWcS+gK0NlJlDaRmXv6l5rkTXmUtZA76i034/2Dlt8Oz/xFYHB9gpAZmEeif&#10;QP5C8qYYPFZTTfIUK6TqJHTUoU9fksDoInl7vPipxsgkbS7nt8vb5YIzSWfLcjFfLJLhxfW2Dxi/&#10;KOhZSmoeqF+ZgTg8YTyVnkvSYwjWtFtjbV6EXfNoAzsI6u32fvPx4dOE/qosCzhxTuzj2IzMtDXP&#10;RNJOA+2R9A80AjXH33sRFGf2qyOP07yck3BOmnMSon2EPFWJjIP7fQRtMukr7uQgNS/LngYtTcfr&#10;da66/g7rPwAAAP//AwBQSwMEFAAGAAgAAAAhAItYk3ThAAAACwEAAA8AAABkcnMvZG93bnJldi54&#10;bWxMj8FOwzAQRO9I/IO1SNyoE1NCG+JUCAQICQ4UJDg68ZJExOs0dtvA17M9wW1HO5p5U6wm14sd&#10;jqHzpCGdJSCQam87ajS8vd6dLUCEaMia3hNq+MYAq/L4qDC59Xt6wd06NoJDKORGQxvjkEsZ6had&#10;CTM/IPHv04/ORJZjI+1o9hzueqmSJJPOdMQNrRnwpsX6a711GvDcPk7V++Umu/+h54+HzaJqbp+0&#10;Pj2Zrq9ARJzinxkO+IwOJTNVfks2iJ71fMlbogaVKRAHQ6rmSxAVXyq9AFkW8v+G8hcAAP//AwBQ&#10;SwECLQAUAAYACAAAACEAtoM4kv4AAADhAQAAEwAAAAAAAAAAAAAAAAAAAAAAW0NvbnRlbnRfVHlw&#10;ZXNdLnhtbFBLAQItABQABgAIAAAAIQA4/SH/1gAAAJQBAAALAAAAAAAAAAAAAAAAAC8BAABfcmVs&#10;cy8ucmVsc1BLAQItABQABgAIAAAAIQCAWwaStgEAAFYDAAAOAAAAAAAAAAAAAAAAAC4CAABkcnMv&#10;ZTJvRG9jLnhtbFBLAQItABQABgAIAAAAIQCLWJN04QAAAAsBAAAPAAAAAAAAAAAAAAAAABAEAABk&#10;cnMvZG93bnJldi54bWxQSwUGAAAAAAQABADzAAAAHgUAAAAA&#10;" fillcolor="#fad3b4" stroked="f">
                <v:textbox inset="0,0,0,0">
                  <w:txbxContent>
                    <w:p w14:paraId="70E245AD" w14:textId="6B5233CD" w:rsidR="00721F78" w:rsidRDefault="00F904A9" w:rsidP="00844540">
                      <w:pPr>
                        <w:ind w:left="28" w:right="29" w:firstLine="395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Persoanele interesate vor depune personal raportul privind ocuparea </w:t>
                      </w:r>
                      <w:r w:rsidR="005B27CA">
                        <w:rPr>
                          <w:b/>
                          <w:color w:val="000000"/>
                          <w:sz w:val="24"/>
                        </w:rPr>
                        <w:t>funcției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vacante, în 5 zile lucrătoare din data publicării pe pagina oficială a Ministerului Afacerilor Interne, care va </w:t>
                      </w:r>
                      <w:r w:rsidR="005B27CA">
                        <w:rPr>
                          <w:b/>
                          <w:color w:val="000000"/>
                          <w:sz w:val="24"/>
                        </w:rPr>
                        <w:t>conține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următoarele acte: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3516B" w14:textId="5A51C429" w:rsidR="00721F78" w:rsidRPr="005B4CCB" w:rsidRDefault="00F904A9" w:rsidP="005B4CCB">
      <w:pPr>
        <w:pStyle w:val="Listparagraf"/>
        <w:numPr>
          <w:ilvl w:val="0"/>
          <w:numId w:val="8"/>
        </w:numPr>
        <w:rPr>
          <w:b/>
          <w:sz w:val="24"/>
        </w:rPr>
      </w:pPr>
      <w:r w:rsidRPr="005B4CCB">
        <w:rPr>
          <w:b/>
          <w:sz w:val="24"/>
        </w:rPr>
        <w:t>Raportul</w:t>
      </w:r>
      <w:r w:rsidRPr="005B4CCB">
        <w:rPr>
          <w:b/>
          <w:spacing w:val="-4"/>
          <w:sz w:val="24"/>
        </w:rPr>
        <w:t xml:space="preserve"> </w:t>
      </w:r>
      <w:r w:rsidRPr="005B4CCB">
        <w:rPr>
          <w:b/>
          <w:sz w:val="24"/>
        </w:rPr>
        <w:t>privind intenția</w:t>
      </w:r>
      <w:r w:rsidRPr="005B4CCB">
        <w:rPr>
          <w:b/>
          <w:spacing w:val="-2"/>
          <w:sz w:val="24"/>
        </w:rPr>
        <w:t xml:space="preserve"> </w:t>
      </w:r>
      <w:r w:rsidRPr="005B4CCB">
        <w:rPr>
          <w:b/>
          <w:sz w:val="24"/>
        </w:rPr>
        <w:t>de</w:t>
      </w:r>
      <w:r w:rsidRPr="005B4CCB">
        <w:rPr>
          <w:b/>
          <w:spacing w:val="-2"/>
          <w:sz w:val="24"/>
        </w:rPr>
        <w:t xml:space="preserve"> </w:t>
      </w:r>
      <w:r w:rsidRPr="005B4CCB">
        <w:rPr>
          <w:b/>
          <w:sz w:val="24"/>
        </w:rPr>
        <w:t>ocupare</w:t>
      </w:r>
      <w:r w:rsidRPr="005B4CCB">
        <w:rPr>
          <w:b/>
          <w:spacing w:val="-3"/>
          <w:sz w:val="24"/>
        </w:rPr>
        <w:t xml:space="preserve"> </w:t>
      </w:r>
      <w:r w:rsidRPr="005B4CCB">
        <w:rPr>
          <w:b/>
          <w:sz w:val="24"/>
        </w:rPr>
        <w:t>a</w:t>
      </w:r>
      <w:r w:rsidRPr="005B4CCB">
        <w:rPr>
          <w:b/>
          <w:spacing w:val="-2"/>
          <w:sz w:val="24"/>
        </w:rPr>
        <w:t xml:space="preserve"> </w:t>
      </w:r>
      <w:r w:rsidR="005B27CA" w:rsidRPr="005B4CCB">
        <w:rPr>
          <w:b/>
          <w:sz w:val="24"/>
        </w:rPr>
        <w:t>funcției</w:t>
      </w:r>
      <w:r w:rsidRPr="005B4CCB">
        <w:rPr>
          <w:b/>
          <w:spacing w:val="-2"/>
          <w:sz w:val="24"/>
        </w:rPr>
        <w:t xml:space="preserve"> </w:t>
      </w:r>
      <w:r w:rsidRPr="005B4CCB">
        <w:rPr>
          <w:b/>
          <w:sz w:val="24"/>
        </w:rPr>
        <w:t>publice</w:t>
      </w:r>
      <w:r w:rsidRPr="005B4CCB">
        <w:rPr>
          <w:b/>
          <w:spacing w:val="-3"/>
          <w:sz w:val="24"/>
        </w:rPr>
        <w:t xml:space="preserve"> </w:t>
      </w:r>
      <w:r w:rsidRPr="005B4CCB">
        <w:rPr>
          <w:b/>
          <w:sz w:val="24"/>
        </w:rPr>
        <w:t>cu</w:t>
      </w:r>
      <w:r w:rsidRPr="005B4CCB">
        <w:rPr>
          <w:b/>
          <w:spacing w:val="-2"/>
          <w:sz w:val="24"/>
        </w:rPr>
        <w:t xml:space="preserve"> </w:t>
      </w:r>
      <w:r w:rsidRPr="005B4CCB">
        <w:rPr>
          <w:b/>
          <w:sz w:val="24"/>
        </w:rPr>
        <w:t>statut</w:t>
      </w:r>
      <w:r w:rsidRPr="005B4CCB">
        <w:rPr>
          <w:b/>
          <w:spacing w:val="-2"/>
          <w:sz w:val="24"/>
        </w:rPr>
        <w:t xml:space="preserve"> </w:t>
      </w:r>
      <w:r w:rsidRPr="005B4CCB">
        <w:rPr>
          <w:b/>
          <w:sz w:val="24"/>
        </w:rPr>
        <w:t>special</w:t>
      </w:r>
      <w:r w:rsidRPr="005B4CCB">
        <w:rPr>
          <w:b/>
          <w:spacing w:val="2"/>
          <w:sz w:val="24"/>
        </w:rPr>
        <w:t xml:space="preserve"> </w:t>
      </w:r>
      <w:r w:rsidRPr="005B4CCB">
        <w:rPr>
          <w:b/>
          <w:spacing w:val="-2"/>
          <w:sz w:val="24"/>
        </w:rPr>
        <w:t>vacantă.</w:t>
      </w:r>
    </w:p>
    <w:p w14:paraId="3752774D" w14:textId="4AEB422B" w:rsidR="00644595" w:rsidRPr="005B4CCB" w:rsidRDefault="005B4CCB" w:rsidP="005B4CCB">
      <w:pPr>
        <w:pStyle w:val="Listparagraf"/>
        <w:numPr>
          <w:ilvl w:val="0"/>
          <w:numId w:val="8"/>
        </w:numPr>
        <w:ind w:right="312"/>
        <w:jc w:val="both"/>
        <w:rPr>
          <w:b/>
          <w:sz w:val="24"/>
        </w:rPr>
      </w:pPr>
      <w:r>
        <w:rPr>
          <w:b/>
          <w:sz w:val="24"/>
        </w:rPr>
        <w:t>D</w:t>
      </w:r>
      <w:r w:rsidRPr="005B4CCB">
        <w:rPr>
          <w:b/>
          <w:sz w:val="24"/>
        </w:rPr>
        <w:t xml:space="preserve">upă caz (la solicitarea suplimentară din partea subdiviziunii de resurse umane </w:t>
      </w:r>
      <w:r w:rsidRPr="005B4CCB">
        <w:rPr>
          <w:b/>
          <w:spacing w:val="-2"/>
          <w:sz w:val="24"/>
        </w:rPr>
        <w:t>competentă):</w:t>
      </w:r>
    </w:p>
    <w:p w14:paraId="3EDBC6B5" w14:textId="6C52B071" w:rsidR="00721F78" w:rsidRPr="00844540" w:rsidRDefault="00F904A9" w:rsidP="00C67D73">
      <w:pPr>
        <w:pStyle w:val="Listparagraf"/>
        <w:numPr>
          <w:ilvl w:val="0"/>
          <w:numId w:val="3"/>
        </w:numPr>
        <w:tabs>
          <w:tab w:val="left" w:pos="746"/>
        </w:tabs>
        <w:ind w:left="142" w:right="429" w:firstLine="604"/>
        <w:jc w:val="both"/>
        <w:rPr>
          <w:sz w:val="24"/>
          <w:szCs w:val="24"/>
        </w:rPr>
      </w:pPr>
      <w:r w:rsidRPr="00844540">
        <w:rPr>
          <w:sz w:val="24"/>
          <w:szCs w:val="24"/>
        </w:rPr>
        <w:t>formularul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de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participare la</w:t>
      </w:r>
      <w:r w:rsidRPr="00844540">
        <w:rPr>
          <w:spacing w:val="-2"/>
          <w:sz w:val="24"/>
          <w:szCs w:val="24"/>
        </w:rPr>
        <w:t xml:space="preserve"> concur</w:t>
      </w:r>
      <w:r w:rsidR="005B4CCB" w:rsidRPr="00844540">
        <w:rPr>
          <w:spacing w:val="-2"/>
          <w:sz w:val="24"/>
          <w:szCs w:val="24"/>
        </w:rPr>
        <w:t>s</w:t>
      </w:r>
      <w:r w:rsidRPr="00844540">
        <w:rPr>
          <w:spacing w:val="-2"/>
          <w:sz w:val="24"/>
          <w:szCs w:val="24"/>
        </w:rPr>
        <w:t>;</w:t>
      </w:r>
    </w:p>
    <w:p w14:paraId="605D521D" w14:textId="2BA980E9" w:rsidR="00644595" w:rsidRPr="00844540" w:rsidRDefault="00844540" w:rsidP="00C67D73">
      <w:pPr>
        <w:pStyle w:val="Listparagraf"/>
        <w:numPr>
          <w:ilvl w:val="0"/>
          <w:numId w:val="3"/>
        </w:numPr>
        <w:tabs>
          <w:tab w:val="left" w:pos="746"/>
        </w:tabs>
        <w:ind w:left="142" w:right="429" w:firstLine="604"/>
        <w:jc w:val="both"/>
        <w:rPr>
          <w:sz w:val="24"/>
          <w:szCs w:val="24"/>
        </w:rPr>
      </w:pPr>
      <w:r w:rsidRPr="00844540"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84416" behindDoc="1" locked="0" layoutInCell="1" allowOverlap="1" wp14:anchorId="4948376E" wp14:editId="33E7E4FE">
                <wp:simplePos x="0" y="0"/>
                <wp:positionH relativeFrom="page">
                  <wp:posOffset>809625</wp:posOffset>
                </wp:positionH>
                <wp:positionV relativeFrom="page">
                  <wp:posOffset>195829</wp:posOffset>
                </wp:positionV>
                <wp:extent cx="6462215" cy="10147111"/>
                <wp:effectExtent l="0" t="0" r="0" b="6985"/>
                <wp:wrapNone/>
                <wp:docPr id="184558615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215" cy="101471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9552940">
                              <a:moveTo>
                                <a:pt x="6408102" y="0"/>
                              </a:moveTo>
                              <a:lnTo>
                                <a:pt x="6402070" y="0"/>
                              </a:lnTo>
                              <a:lnTo>
                                <a:pt x="6402019" y="6096"/>
                              </a:lnTo>
                              <a:lnTo>
                                <a:pt x="6402019" y="9546336"/>
                              </a:lnTo>
                              <a:lnTo>
                                <a:pt x="6096" y="9546336"/>
                              </a:lnTo>
                              <a:lnTo>
                                <a:pt x="6096" y="6096"/>
                              </a:lnTo>
                              <a:lnTo>
                                <a:pt x="6402019" y="6096"/>
                              </a:lnTo>
                              <a:lnTo>
                                <a:pt x="640201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546336"/>
                              </a:lnTo>
                              <a:lnTo>
                                <a:pt x="0" y="9552432"/>
                              </a:lnTo>
                              <a:lnTo>
                                <a:pt x="6096" y="9552432"/>
                              </a:lnTo>
                              <a:lnTo>
                                <a:pt x="6402019" y="9552432"/>
                              </a:lnTo>
                              <a:lnTo>
                                <a:pt x="6408102" y="9552432"/>
                              </a:lnTo>
                              <a:lnTo>
                                <a:pt x="6408102" y="9546336"/>
                              </a:lnTo>
                              <a:lnTo>
                                <a:pt x="6408102" y="6096"/>
                              </a:lnTo>
                              <a:lnTo>
                                <a:pt x="640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2866" id="Graphic 3" o:spid="_x0000_s1026" style="position:absolute;margin-left:63.75pt;margin-top:15.4pt;width:508.85pt;height:799pt;z-index:-1583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408420,955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1UgwIAADEHAAAOAAAAZHJzL2Uyb0RvYy54bWysVV1vmzAUfZ+0/2D5feEjhDYopJpadZpU&#10;dZWaas+OMQHNYM92QvLvd20wjdqpSablAa7x4ebce3wPi5t9w9GOKV2LNsfRJMSItVQUdbvJ8cvq&#10;/ss1RtqQtiBctCzHB6bxzfLzp0UnMxaLSvCCKQRJWp11MseVMTILAk0r1hA9EZK1sFkK1RADS7UJ&#10;CkU6yN7wIA7DNOiEKqQSlGkNT+/6Tbx0+cuSUfOjLDUziOcYuBl3Ve66ttdguSDZRhFZ1XSgQf6B&#10;RUPqFv50THVHDEFbVb9L1dRUCS1KM6GiCURZ1pS5GqCaKHxTzXNFJHO1QHO0HNuk/19a+rh7lk/K&#10;UtfyQdBfGjoSdFJn445d6AGzL1VjsUAc7V0XD2MX2d4gCg/TJI3jaIYRhb0ojJKrKIpsowOS+ffp&#10;VptvTLhcZPegTa9D4SNS+YjuWx8qUNPqyJ2OBiPQUWEEOq57HSUx9j1L0Iaos2TC6yQG5ascz2ez&#10;eJ6ETqdG7NhKOKSxlVhcFMYY+XqA7CuGt2+wcXgFOY+wHuHv0mcFWecOmYbzdOiCB/n7e/B8lqTT&#10;6Qm8TWg5XAS+iMZFYDdM0DZflb8P1Xm2H8PO6WqPOcmth53THI+cxck0/lgjX4U9SyfBSTiqfyZ+&#10;PIOX4884MEdn/GT3/jYQXlHKhWb9QNs5c5M9zh6cgOPp1oLXxX3NubMYtVnfcoV2xNqx+w3tPoI5&#10;9+kNx1rPWhSHJ4U68Ogc699bohhG/HsLJgi6GR8oH6x9oAy/Fc723ZgrbVb7n0RJJCHMsQG/ehTe&#10;YknmbQj4W0CPtW+24uvWiLK2HuW49YyGBfiyq3/4hljjP1471OuXbvkHAAD//wMAUEsDBBQABgAI&#10;AAAAIQCTvxUX4QAAAAwBAAAPAAAAZHJzL2Rvd25yZXYueG1sTI9dS8MwFIbvBf9DOIJ3Ll33Vbqm&#10;owgi4oVsiuwya2JTTE5Kkm11v96zK707L+fh/ag2o7PspEPsPQqYTjJgGluveuwEfLw/PRTAYpKo&#10;pPWoBfzoCJv69qaSpfJn3OrTLnWMTDCWUoBJaSg5j63RTsaJHzTS78sHJxPJ0HEV5JnMneV5li25&#10;kz1SgpGDfjS6/d4dnYDxYj5nbxezf30O/sXMG7tqjBXi/m5s1sCSHtMfDNf6VB1q6nTwR1SRWdL5&#10;akGogFlGE67AdL7IgR3oWuZFAbyu+P8R9S8AAAD//wMAUEsBAi0AFAAGAAgAAAAhALaDOJL+AAAA&#10;4QEAABMAAAAAAAAAAAAAAAAAAAAAAFtDb250ZW50X1R5cGVzXS54bWxQSwECLQAUAAYACAAAACEA&#10;OP0h/9YAAACUAQAACwAAAAAAAAAAAAAAAAAvAQAAX3JlbHMvLnJlbHNQSwECLQAUAAYACAAAACEA&#10;17ntVIMCAAAxBwAADgAAAAAAAAAAAAAAAAAuAgAAZHJzL2Uyb0RvYy54bWxQSwECLQAUAAYACAAA&#10;ACEAk78VF+EAAAAMAQAADwAAAAAAAAAAAAAAAADdBAAAZHJzL2Rvd25yZXYueG1sUEsFBgAAAAAE&#10;AAQA8wAAAOsFAAAAAA==&#10;" path="m6408102,r-6032,l6402019,6096r,9540240l6096,9546336,6096,6096r6395923,l6402019,,6096,,,,,6096,,9546336r,6096l6096,9552432r6395923,l6408102,9552432r,-6096l6408102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F904A9" w:rsidRPr="00844540">
        <w:rPr>
          <w:sz w:val="24"/>
          <w:szCs w:val="24"/>
        </w:rPr>
        <w:t>copia</w:t>
      </w:r>
      <w:r w:rsidR="00F904A9" w:rsidRPr="00844540">
        <w:rPr>
          <w:spacing w:val="-2"/>
          <w:sz w:val="24"/>
          <w:szCs w:val="24"/>
        </w:rPr>
        <w:t xml:space="preserve"> </w:t>
      </w:r>
      <w:r w:rsidR="00F904A9" w:rsidRPr="00844540">
        <w:rPr>
          <w:sz w:val="24"/>
          <w:szCs w:val="24"/>
        </w:rPr>
        <w:t>buletinului</w:t>
      </w:r>
      <w:r w:rsidR="00F904A9" w:rsidRPr="00844540">
        <w:rPr>
          <w:spacing w:val="1"/>
          <w:sz w:val="24"/>
          <w:szCs w:val="24"/>
        </w:rPr>
        <w:t xml:space="preserve"> </w:t>
      </w:r>
      <w:r w:rsidR="00F904A9" w:rsidRPr="00844540">
        <w:rPr>
          <w:sz w:val="24"/>
          <w:szCs w:val="24"/>
        </w:rPr>
        <w:t>de</w:t>
      </w:r>
      <w:r w:rsidR="00F904A9" w:rsidRPr="00844540">
        <w:rPr>
          <w:spacing w:val="-1"/>
          <w:sz w:val="24"/>
          <w:szCs w:val="24"/>
        </w:rPr>
        <w:t xml:space="preserve"> </w:t>
      </w:r>
      <w:r w:rsidR="00F904A9" w:rsidRPr="00844540">
        <w:rPr>
          <w:spacing w:val="-2"/>
          <w:sz w:val="24"/>
          <w:szCs w:val="24"/>
        </w:rPr>
        <w:t>identitate;</w:t>
      </w:r>
    </w:p>
    <w:p w14:paraId="114BFC90" w14:textId="299FD698" w:rsidR="00644595" w:rsidRPr="00844540" w:rsidRDefault="00F904A9" w:rsidP="00C67D73">
      <w:pPr>
        <w:pStyle w:val="Listparagraf"/>
        <w:numPr>
          <w:ilvl w:val="0"/>
          <w:numId w:val="3"/>
        </w:numPr>
        <w:tabs>
          <w:tab w:val="left" w:pos="746"/>
        </w:tabs>
        <w:ind w:left="142" w:right="429" w:firstLine="604"/>
        <w:jc w:val="both"/>
        <w:rPr>
          <w:sz w:val="24"/>
          <w:szCs w:val="24"/>
        </w:rPr>
      </w:pPr>
      <w:r w:rsidRPr="00844540">
        <w:rPr>
          <w:sz w:val="24"/>
          <w:szCs w:val="24"/>
        </w:rPr>
        <w:t>copia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autentificată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notarial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a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actului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(diplomă,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atestat)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de</w:t>
      </w:r>
      <w:r w:rsidRPr="00844540">
        <w:rPr>
          <w:spacing w:val="-5"/>
          <w:sz w:val="24"/>
          <w:szCs w:val="24"/>
        </w:rPr>
        <w:t xml:space="preserve"> </w:t>
      </w:r>
      <w:r w:rsidRPr="00844540">
        <w:rPr>
          <w:sz w:val="24"/>
          <w:szCs w:val="24"/>
        </w:rPr>
        <w:t>studii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şi ale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certificatelor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de absolvire a cursurilor de perfecționare profesională şi/sau de specializare;</w:t>
      </w:r>
    </w:p>
    <w:p w14:paraId="0C72BDF9" w14:textId="7FEFFEAF" w:rsidR="00644595" w:rsidRPr="00844540" w:rsidRDefault="00F904A9" w:rsidP="00C67D73">
      <w:pPr>
        <w:pStyle w:val="Listparagraf"/>
        <w:numPr>
          <w:ilvl w:val="0"/>
          <w:numId w:val="3"/>
        </w:numPr>
        <w:tabs>
          <w:tab w:val="left" w:pos="746"/>
        </w:tabs>
        <w:ind w:left="142" w:right="429" w:firstLine="604"/>
        <w:jc w:val="both"/>
        <w:rPr>
          <w:sz w:val="24"/>
          <w:szCs w:val="24"/>
        </w:rPr>
      </w:pPr>
      <w:r w:rsidRPr="00844540">
        <w:rPr>
          <w:sz w:val="24"/>
          <w:szCs w:val="24"/>
        </w:rPr>
        <w:t>declarația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pe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propria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răspundere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cu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privire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la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faptul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că</w:t>
      </w:r>
      <w:r w:rsidR="005B4CCB" w:rsidRPr="00844540">
        <w:rPr>
          <w:sz w:val="24"/>
          <w:szCs w:val="24"/>
        </w:rPr>
        <w:t xml:space="preserve"> candidatul/ candidata</w:t>
      </w:r>
      <w:r w:rsidRPr="00844540">
        <w:rPr>
          <w:sz w:val="24"/>
          <w:szCs w:val="24"/>
        </w:rPr>
        <w:t>: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1)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nu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are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antecedente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penale,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2)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nu se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află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sub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urmărire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penală, 3)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nu este membru al unui partid politic, 4)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nu este privat</w:t>
      </w:r>
      <w:r w:rsidR="005B4CCB" w:rsidRPr="00844540">
        <w:rPr>
          <w:sz w:val="24"/>
          <w:szCs w:val="24"/>
        </w:rPr>
        <w:t>/</w:t>
      </w:r>
      <w:r w:rsidRPr="00844540">
        <w:rPr>
          <w:sz w:val="24"/>
          <w:szCs w:val="24"/>
        </w:rPr>
        <w:t>ă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de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 xml:space="preserve">dreptul de a ocupa anumite </w:t>
      </w:r>
      <w:r w:rsidR="005B4CCB" w:rsidRPr="00844540">
        <w:rPr>
          <w:sz w:val="24"/>
          <w:szCs w:val="24"/>
        </w:rPr>
        <w:t>funcții</w:t>
      </w:r>
      <w:r w:rsidRPr="00844540">
        <w:rPr>
          <w:sz w:val="24"/>
          <w:szCs w:val="24"/>
        </w:rPr>
        <w:t xml:space="preserve"> sau de a exercita o anumită activitate ca pedeapsă principală sau</w:t>
      </w:r>
      <w:r w:rsidR="00644595" w:rsidRPr="00844540">
        <w:rPr>
          <w:sz w:val="24"/>
          <w:szCs w:val="24"/>
        </w:rPr>
        <w:t xml:space="preserve"> </w:t>
      </w:r>
      <w:r w:rsidRPr="00844540">
        <w:rPr>
          <w:sz w:val="24"/>
          <w:szCs w:val="24"/>
        </w:rPr>
        <w:t>complementară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aplicată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prin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hotărâre</w:t>
      </w:r>
      <w:r w:rsidRPr="00844540">
        <w:rPr>
          <w:spacing w:val="-5"/>
          <w:sz w:val="24"/>
          <w:szCs w:val="24"/>
        </w:rPr>
        <w:t xml:space="preserve"> </w:t>
      </w:r>
      <w:r w:rsidRPr="00844540">
        <w:rPr>
          <w:sz w:val="24"/>
          <w:szCs w:val="24"/>
        </w:rPr>
        <w:t>judecătorească</w:t>
      </w:r>
      <w:r w:rsidRPr="00844540">
        <w:rPr>
          <w:spacing w:val="-5"/>
          <w:sz w:val="24"/>
          <w:szCs w:val="24"/>
        </w:rPr>
        <w:t xml:space="preserve"> </w:t>
      </w:r>
      <w:r w:rsidRPr="00844540">
        <w:rPr>
          <w:sz w:val="24"/>
          <w:szCs w:val="24"/>
        </w:rPr>
        <w:t>definitivă,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5)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lipsesc</w:t>
      </w:r>
      <w:r w:rsidRPr="00844540">
        <w:rPr>
          <w:spacing w:val="-6"/>
          <w:sz w:val="24"/>
          <w:szCs w:val="24"/>
        </w:rPr>
        <w:t xml:space="preserve"> </w:t>
      </w:r>
      <w:r w:rsidRPr="00844540">
        <w:rPr>
          <w:sz w:val="24"/>
          <w:szCs w:val="24"/>
        </w:rPr>
        <w:t>interesele</w:t>
      </w:r>
      <w:r w:rsidRPr="00844540">
        <w:rPr>
          <w:spacing w:val="-4"/>
          <w:sz w:val="24"/>
          <w:szCs w:val="24"/>
        </w:rPr>
        <w:t xml:space="preserve"> </w:t>
      </w:r>
      <w:r w:rsidRPr="00844540">
        <w:rPr>
          <w:sz w:val="24"/>
          <w:szCs w:val="24"/>
        </w:rPr>
        <w:t>personale</w:t>
      </w:r>
      <w:r w:rsidRPr="00844540">
        <w:rPr>
          <w:spacing w:val="-5"/>
          <w:sz w:val="24"/>
          <w:szCs w:val="24"/>
        </w:rPr>
        <w:t xml:space="preserve"> </w:t>
      </w:r>
      <w:r w:rsidRPr="00844540">
        <w:rPr>
          <w:sz w:val="24"/>
          <w:szCs w:val="24"/>
        </w:rPr>
        <w:t xml:space="preserve">la </w:t>
      </w:r>
      <w:r w:rsidR="005B4CCB" w:rsidRPr="00844540">
        <w:rPr>
          <w:sz w:val="24"/>
          <w:szCs w:val="24"/>
        </w:rPr>
        <w:t>funcția</w:t>
      </w:r>
      <w:r w:rsidRPr="00844540">
        <w:rPr>
          <w:sz w:val="24"/>
          <w:szCs w:val="24"/>
        </w:rPr>
        <w:t xml:space="preserve"> solicitată (conform Legii cu privire la conflictul de interese);</w:t>
      </w:r>
    </w:p>
    <w:p w14:paraId="34B5A37F" w14:textId="528813BA" w:rsidR="00644595" w:rsidRPr="00844540" w:rsidRDefault="00644595" w:rsidP="00C67D73">
      <w:pPr>
        <w:pStyle w:val="TableParagraph"/>
        <w:tabs>
          <w:tab w:val="left" w:pos="746"/>
        </w:tabs>
        <w:ind w:left="142" w:right="429" w:firstLine="604"/>
        <w:rPr>
          <w:spacing w:val="-4"/>
          <w:sz w:val="24"/>
          <w:szCs w:val="24"/>
        </w:rPr>
      </w:pPr>
      <w:r w:rsidRPr="00844540">
        <w:rPr>
          <w:sz w:val="24"/>
          <w:szCs w:val="24"/>
        </w:rPr>
        <w:t>Copiile</w:t>
      </w:r>
      <w:r w:rsidRPr="00844540">
        <w:rPr>
          <w:spacing w:val="34"/>
          <w:sz w:val="24"/>
          <w:szCs w:val="24"/>
        </w:rPr>
        <w:t xml:space="preserve"> </w:t>
      </w:r>
      <w:r w:rsidRPr="00844540">
        <w:rPr>
          <w:sz w:val="24"/>
          <w:szCs w:val="24"/>
        </w:rPr>
        <w:t>documentelor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prezentate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pot</w:t>
      </w:r>
      <w:r w:rsidRPr="00844540">
        <w:rPr>
          <w:spacing w:val="38"/>
          <w:sz w:val="24"/>
          <w:szCs w:val="24"/>
        </w:rPr>
        <w:t xml:space="preserve"> </w:t>
      </w:r>
      <w:r w:rsidRPr="00844540">
        <w:rPr>
          <w:sz w:val="24"/>
          <w:szCs w:val="24"/>
        </w:rPr>
        <w:t>fi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autentificate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de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notar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sau</w:t>
      </w:r>
      <w:r w:rsidRPr="00844540">
        <w:rPr>
          <w:spacing w:val="37"/>
          <w:sz w:val="24"/>
          <w:szCs w:val="24"/>
        </w:rPr>
        <w:t xml:space="preserve"> </w:t>
      </w:r>
      <w:r w:rsidRPr="00844540">
        <w:rPr>
          <w:sz w:val="24"/>
          <w:szCs w:val="24"/>
        </w:rPr>
        <w:t>se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prezintă</w:t>
      </w:r>
      <w:r w:rsidRPr="00844540">
        <w:rPr>
          <w:spacing w:val="36"/>
          <w:sz w:val="24"/>
          <w:szCs w:val="24"/>
        </w:rPr>
        <w:t xml:space="preserve"> </w:t>
      </w:r>
      <w:r w:rsidRPr="00844540">
        <w:rPr>
          <w:sz w:val="24"/>
          <w:szCs w:val="24"/>
        </w:rPr>
        <w:t>împreună</w:t>
      </w:r>
      <w:r w:rsidRPr="00844540">
        <w:rPr>
          <w:spacing w:val="37"/>
          <w:sz w:val="24"/>
          <w:szCs w:val="24"/>
        </w:rPr>
        <w:t xml:space="preserve"> </w:t>
      </w:r>
      <w:r w:rsidRPr="00844540">
        <w:rPr>
          <w:spacing w:val="-5"/>
          <w:sz w:val="24"/>
          <w:szCs w:val="24"/>
        </w:rPr>
        <w:t xml:space="preserve">cu </w:t>
      </w:r>
      <w:r w:rsidRPr="00844540">
        <w:rPr>
          <w:sz w:val="24"/>
          <w:szCs w:val="24"/>
        </w:rPr>
        <w:t>documentele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originale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pentru</w:t>
      </w:r>
      <w:r w:rsidRPr="00844540">
        <w:rPr>
          <w:spacing w:val="-1"/>
          <w:sz w:val="24"/>
          <w:szCs w:val="24"/>
        </w:rPr>
        <w:t xml:space="preserve"> </w:t>
      </w:r>
      <w:r w:rsidRPr="00844540">
        <w:rPr>
          <w:sz w:val="24"/>
          <w:szCs w:val="24"/>
        </w:rPr>
        <w:t>a</w:t>
      </w:r>
      <w:r w:rsidRPr="00844540">
        <w:rPr>
          <w:spacing w:val="-3"/>
          <w:sz w:val="24"/>
          <w:szCs w:val="24"/>
        </w:rPr>
        <w:t xml:space="preserve"> </w:t>
      </w:r>
      <w:r w:rsidRPr="00844540">
        <w:rPr>
          <w:sz w:val="24"/>
          <w:szCs w:val="24"/>
        </w:rPr>
        <w:t>verifica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z w:val="24"/>
          <w:szCs w:val="24"/>
        </w:rPr>
        <w:t>veridicitatea</w:t>
      </w:r>
      <w:r w:rsidRPr="00844540">
        <w:rPr>
          <w:spacing w:val="-2"/>
          <w:sz w:val="24"/>
          <w:szCs w:val="24"/>
        </w:rPr>
        <w:t xml:space="preserve"> </w:t>
      </w:r>
      <w:r w:rsidRPr="00844540">
        <w:rPr>
          <w:spacing w:val="-4"/>
          <w:sz w:val="24"/>
          <w:szCs w:val="24"/>
        </w:rPr>
        <w:t>lor.</w:t>
      </w:r>
    </w:p>
    <w:p w14:paraId="188E5006" w14:textId="14578A82" w:rsidR="00644595" w:rsidRDefault="00644595" w:rsidP="00C67D73">
      <w:pPr>
        <w:pStyle w:val="TableParagraph"/>
        <w:tabs>
          <w:tab w:val="left" w:pos="746"/>
        </w:tabs>
        <w:ind w:left="142" w:right="429" w:firstLine="604"/>
        <w:rPr>
          <w:spacing w:val="-4"/>
          <w:sz w:val="24"/>
          <w:szCs w:val="24"/>
        </w:rPr>
      </w:pPr>
    </w:p>
    <w:p w14:paraId="7E8F800D" w14:textId="1A3BABD4" w:rsidR="00644595" w:rsidRPr="00644595" w:rsidRDefault="00644595" w:rsidP="00F904A9">
      <w:pPr>
        <w:pStyle w:val="TableParagraph"/>
        <w:ind w:left="426" w:right="426"/>
        <w:rPr>
          <w:b/>
          <w:sz w:val="24"/>
          <w:szCs w:val="24"/>
        </w:rPr>
      </w:pPr>
      <w:r w:rsidRPr="00644595">
        <w:rPr>
          <w:b/>
          <w:sz w:val="24"/>
          <w:szCs w:val="24"/>
        </w:rPr>
        <w:t xml:space="preserve">După caz, informațiile privind data, ora </w:t>
      </w:r>
      <w:r w:rsidR="00F904A9" w:rsidRPr="00644595">
        <w:rPr>
          <w:b/>
          <w:sz w:val="24"/>
          <w:szCs w:val="24"/>
        </w:rPr>
        <w:t>și</w:t>
      </w:r>
      <w:r w:rsidRPr="00644595">
        <w:rPr>
          <w:b/>
          <w:sz w:val="24"/>
          <w:szCs w:val="24"/>
        </w:rPr>
        <w:t xml:space="preserve"> locul </w:t>
      </w:r>
      <w:r w:rsidR="00F904A9" w:rsidRPr="00644595">
        <w:rPr>
          <w:b/>
          <w:sz w:val="24"/>
          <w:szCs w:val="24"/>
        </w:rPr>
        <w:t>desfășurării</w:t>
      </w:r>
      <w:r w:rsidRPr="00644595">
        <w:rPr>
          <w:b/>
          <w:sz w:val="24"/>
          <w:szCs w:val="24"/>
        </w:rPr>
        <w:t xml:space="preserve"> probei scrise </w:t>
      </w:r>
      <w:r w:rsidR="00F904A9" w:rsidRPr="00644595">
        <w:rPr>
          <w:b/>
          <w:sz w:val="24"/>
          <w:szCs w:val="24"/>
        </w:rPr>
        <w:t>și</w:t>
      </w:r>
      <w:r w:rsidRPr="00644595">
        <w:rPr>
          <w:b/>
          <w:sz w:val="24"/>
          <w:szCs w:val="24"/>
        </w:rPr>
        <w:t xml:space="preserve"> probei interviu vor fi plasate pe pagina web a MAI </w:t>
      </w:r>
      <w:hyperlink r:id="rId6">
        <w:r w:rsidRPr="00644595">
          <w:rPr>
            <w:rStyle w:val="Hyperlink"/>
            <w:b/>
            <w:sz w:val="24"/>
            <w:szCs w:val="24"/>
          </w:rPr>
          <w:t>(www.mai.gov.md)</w:t>
        </w:r>
      </w:hyperlink>
      <w:r w:rsidRPr="00644595">
        <w:rPr>
          <w:b/>
          <w:sz w:val="24"/>
          <w:szCs w:val="24"/>
        </w:rPr>
        <w:t xml:space="preserve"> şi vor fi aduse la cunoştinţă fiecărui candidat admis la proba scrisă şi/</w:t>
      </w:r>
      <w:r w:rsidR="005B4CCB">
        <w:rPr>
          <w:b/>
          <w:sz w:val="24"/>
          <w:szCs w:val="24"/>
        </w:rPr>
        <w:t xml:space="preserve"> </w:t>
      </w:r>
      <w:r w:rsidRPr="00644595">
        <w:rPr>
          <w:b/>
          <w:sz w:val="24"/>
          <w:szCs w:val="24"/>
        </w:rPr>
        <w:t>sau la proba interviu.</w:t>
      </w:r>
    </w:p>
    <w:p w14:paraId="62306BCE" w14:textId="7D0ED51C" w:rsidR="00644595" w:rsidRPr="00644595" w:rsidRDefault="00644595" w:rsidP="00C67D73">
      <w:pPr>
        <w:pStyle w:val="TableParagraph"/>
        <w:rPr>
          <w:sz w:val="24"/>
          <w:szCs w:val="24"/>
        </w:rPr>
      </w:pPr>
    </w:p>
    <w:p w14:paraId="76A4AC0D" w14:textId="0C5B7BC2" w:rsidR="00644595" w:rsidRPr="00644595" w:rsidRDefault="00644595" w:rsidP="00C67D73">
      <w:pPr>
        <w:pStyle w:val="TableParagraph"/>
        <w:rPr>
          <w:sz w:val="24"/>
          <w:szCs w:val="24"/>
        </w:rPr>
      </w:pPr>
      <w:r w:rsidRPr="00644595">
        <w:rPr>
          <w:sz w:val="24"/>
          <w:szCs w:val="24"/>
        </w:rPr>
        <w:t xml:space="preserve">Persoana de contact: </w:t>
      </w:r>
      <w:proofErr w:type="spellStart"/>
      <w:r w:rsidRPr="00644595">
        <w:rPr>
          <w:sz w:val="24"/>
          <w:szCs w:val="24"/>
        </w:rPr>
        <w:t>Oxana</w:t>
      </w:r>
      <w:proofErr w:type="spellEnd"/>
      <w:r w:rsidRPr="00644595">
        <w:rPr>
          <w:sz w:val="24"/>
          <w:szCs w:val="24"/>
        </w:rPr>
        <w:t xml:space="preserve"> RUSU, tel.: 0 (22) 255-497, e-mail: </w:t>
      </w:r>
      <w:hyperlink r:id="rId7">
        <w:r w:rsidRPr="00644595">
          <w:rPr>
            <w:rStyle w:val="Hyperlink"/>
            <w:sz w:val="24"/>
            <w:szCs w:val="24"/>
          </w:rPr>
          <w:t>oxana.rusu@mai.gov.md</w:t>
        </w:r>
      </w:hyperlink>
    </w:p>
    <w:p w14:paraId="26697658" w14:textId="286D8054" w:rsidR="00644595" w:rsidRPr="00644595" w:rsidRDefault="00644595" w:rsidP="00C67D73">
      <w:pPr>
        <w:pStyle w:val="TableParagraph"/>
        <w:rPr>
          <w:sz w:val="24"/>
          <w:szCs w:val="24"/>
        </w:rPr>
      </w:pPr>
    </w:p>
    <w:p w14:paraId="4BF93E23" w14:textId="5D47A470" w:rsidR="00844540" w:rsidRPr="00644595" w:rsidRDefault="00844540" w:rsidP="00844540">
      <w:pPr>
        <w:pStyle w:val="TableParagraph"/>
        <w:ind w:left="0" w:firstLine="709"/>
        <w:rPr>
          <w:b/>
          <w:bCs/>
          <w:sz w:val="24"/>
          <w:szCs w:val="24"/>
        </w:rPr>
      </w:pPr>
      <w:r w:rsidRPr="00644595">
        <w:rPr>
          <w:b/>
          <w:bCs/>
          <w:sz w:val="24"/>
          <w:szCs w:val="24"/>
        </w:rPr>
        <w:t>Bibliografia concursului:</w:t>
      </w:r>
    </w:p>
    <w:p w14:paraId="33D1B0EA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Constituția Republicii Moldova;</w:t>
      </w:r>
    </w:p>
    <w:p w14:paraId="0E7CBF94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Codul administrativ al Republicii Moldova</w:t>
      </w:r>
      <w:r>
        <w:rPr>
          <w:sz w:val="24"/>
          <w:szCs w:val="24"/>
        </w:rPr>
        <w:t>;</w:t>
      </w:r>
    </w:p>
    <w:p w14:paraId="62CE3794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Legea nr. 288/2016 privind funcționarul public cu statut special din cadrul Ministerului Afacerilor Interne</w:t>
      </w:r>
      <w:r>
        <w:rPr>
          <w:sz w:val="24"/>
          <w:szCs w:val="24"/>
        </w:rPr>
        <w:t>;</w:t>
      </w:r>
    </w:p>
    <w:p w14:paraId="1C37060E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>
        <w:rPr>
          <w:sz w:val="24"/>
          <w:szCs w:val="24"/>
        </w:rPr>
        <w:t>Legea nr. 136/2017 cu privire la Guvern;</w:t>
      </w:r>
    </w:p>
    <w:p w14:paraId="05F00009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Legea nr. 100/2017 cu privire la actele normative</w:t>
      </w:r>
      <w:r>
        <w:rPr>
          <w:sz w:val="24"/>
          <w:szCs w:val="24"/>
        </w:rPr>
        <w:t>;</w:t>
      </w:r>
    </w:p>
    <w:p w14:paraId="633E0E8B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Hotărârea Guvernului nr. 386/2020 cu privire la planificarea strategică</w:t>
      </w:r>
      <w:r>
        <w:rPr>
          <w:sz w:val="24"/>
          <w:szCs w:val="24"/>
        </w:rPr>
        <w:t>;</w:t>
      </w:r>
    </w:p>
    <w:p w14:paraId="5EC0C9F4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Hotărârea Guvernului nr. 610/2018 pentru aprobarea Regulamentului Guvernului</w:t>
      </w:r>
      <w:r>
        <w:rPr>
          <w:sz w:val="24"/>
          <w:szCs w:val="24"/>
        </w:rPr>
        <w:t>;</w:t>
      </w:r>
    </w:p>
    <w:p w14:paraId="25107F37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644595">
        <w:rPr>
          <w:sz w:val="24"/>
          <w:szCs w:val="24"/>
        </w:rPr>
        <w:t>Hotărârea Guvernului nr</w:t>
      </w:r>
      <w:r>
        <w:rPr>
          <w:sz w:val="24"/>
          <w:szCs w:val="24"/>
        </w:rPr>
        <w:t>. 462/2021 pentru aprobarea Regulamentului-cadru al subdiviziunii coordonare politici publice și integrare europeană din cadrul aparatului central al ministerului;</w:t>
      </w:r>
    </w:p>
    <w:p w14:paraId="04ED3833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2F4628">
        <w:rPr>
          <w:sz w:val="24"/>
          <w:szCs w:val="24"/>
        </w:rPr>
        <w:t>Hotărârea Guvernului nr. 409/2017 cu privire la aprobarea Statutului disciplinar al funcționarului public cu statut special din cadrul Ministerului Afacerilor Interne;</w:t>
      </w:r>
    </w:p>
    <w:p w14:paraId="1B91C07D" w14:textId="276021B3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2F4628">
        <w:rPr>
          <w:sz w:val="24"/>
          <w:szCs w:val="24"/>
        </w:rPr>
        <w:t xml:space="preserve">Hotărârea Guvernului nr. 629/2007 pentru aprobarea Codului de etică </w:t>
      </w:r>
      <w:r w:rsidR="00F904A9" w:rsidRPr="002F4628">
        <w:rPr>
          <w:sz w:val="24"/>
          <w:szCs w:val="24"/>
        </w:rPr>
        <w:t>și</w:t>
      </w:r>
      <w:r w:rsidRPr="002F4628">
        <w:rPr>
          <w:sz w:val="24"/>
          <w:szCs w:val="24"/>
        </w:rPr>
        <w:t xml:space="preserve"> deontologie al funcționarului public cu statut special din cadrul Ministerului Afacerilor Interne</w:t>
      </w:r>
    </w:p>
    <w:p w14:paraId="41924B95" w14:textId="77777777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2F4628">
        <w:rPr>
          <w:sz w:val="24"/>
          <w:szCs w:val="24"/>
        </w:rPr>
        <w:t>Legea integrității nr. 82/2017;</w:t>
      </w:r>
    </w:p>
    <w:p w14:paraId="246A7A9B" w14:textId="2125F61E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2F4628">
        <w:rPr>
          <w:sz w:val="24"/>
          <w:szCs w:val="24"/>
        </w:rPr>
        <w:t xml:space="preserve">Legea nr. 133/2011 privind </w:t>
      </w:r>
      <w:r w:rsidR="00F904A9" w:rsidRPr="002F4628">
        <w:rPr>
          <w:sz w:val="24"/>
          <w:szCs w:val="24"/>
        </w:rPr>
        <w:t>protecția</w:t>
      </w:r>
      <w:r w:rsidRPr="002F4628">
        <w:rPr>
          <w:sz w:val="24"/>
          <w:szCs w:val="24"/>
        </w:rPr>
        <w:t xml:space="preserve"> datelor cu caracter personal;</w:t>
      </w:r>
    </w:p>
    <w:p w14:paraId="23EE603B" w14:textId="16D631AB" w:rsidR="00844540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2F4628">
        <w:rPr>
          <w:sz w:val="24"/>
          <w:szCs w:val="24"/>
        </w:rPr>
        <w:t xml:space="preserve">Legea nr. 133/2016 privind declararea averii </w:t>
      </w:r>
      <w:r w:rsidR="00F904A9" w:rsidRPr="002F4628">
        <w:rPr>
          <w:sz w:val="24"/>
          <w:szCs w:val="24"/>
        </w:rPr>
        <w:t>și</w:t>
      </w:r>
      <w:r w:rsidRPr="002F4628">
        <w:rPr>
          <w:sz w:val="24"/>
          <w:szCs w:val="24"/>
        </w:rPr>
        <w:t xml:space="preserve"> a intereselor personale;</w:t>
      </w:r>
    </w:p>
    <w:p w14:paraId="0AEE7BB2" w14:textId="77777777" w:rsidR="00844540" w:rsidRPr="002F4628" w:rsidRDefault="00844540" w:rsidP="00F904A9">
      <w:pPr>
        <w:pStyle w:val="TableParagraph"/>
        <w:numPr>
          <w:ilvl w:val="0"/>
          <w:numId w:val="9"/>
        </w:numPr>
        <w:tabs>
          <w:tab w:val="left" w:pos="746"/>
        </w:tabs>
        <w:ind w:right="713"/>
        <w:jc w:val="both"/>
        <w:rPr>
          <w:sz w:val="24"/>
          <w:szCs w:val="24"/>
        </w:rPr>
      </w:pPr>
      <w:r w:rsidRPr="002F4628">
        <w:rPr>
          <w:sz w:val="24"/>
          <w:szCs w:val="24"/>
        </w:rPr>
        <w:t>Legea nr. 148/2023 privind accesul la informațiile de interes publi</w:t>
      </w:r>
      <w:r>
        <w:rPr>
          <w:sz w:val="24"/>
          <w:szCs w:val="24"/>
        </w:rPr>
        <w:t>c.</w:t>
      </w:r>
    </w:p>
    <w:p w14:paraId="10A7429C" w14:textId="7A0C2158" w:rsidR="005B4CCB" w:rsidRDefault="005B4CCB">
      <w:pPr>
        <w:rPr>
          <w:sz w:val="24"/>
          <w:szCs w:val="24"/>
        </w:rPr>
      </w:pPr>
    </w:p>
    <w:p w14:paraId="246988C2" w14:textId="21F9BFE1" w:rsidR="00644595" w:rsidRDefault="00644595" w:rsidP="00C67D73">
      <w:pPr>
        <w:pStyle w:val="Corptext"/>
        <w:tabs>
          <w:tab w:val="left" w:pos="746"/>
        </w:tabs>
        <w:ind w:left="142" w:right="429" w:firstLine="604"/>
        <w:jc w:val="both"/>
      </w:pPr>
    </w:p>
    <w:p w14:paraId="57DAF3F5" w14:textId="448C127B" w:rsidR="00644595" w:rsidRDefault="00644595" w:rsidP="00C67D73">
      <w:pPr>
        <w:pStyle w:val="Corptext"/>
        <w:tabs>
          <w:tab w:val="left" w:pos="746"/>
        </w:tabs>
        <w:ind w:left="142" w:right="429" w:firstLine="604"/>
        <w:jc w:val="both"/>
      </w:pPr>
    </w:p>
    <w:p w14:paraId="46D55482" w14:textId="0775D1BA" w:rsidR="00644595" w:rsidRPr="00644595" w:rsidRDefault="00644595" w:rsidP="00C67D73">
      <w:pPr>
        <w:pStyle w:val="Corptext"/>
        <w:tabs>
          <w:tab w:val="left" w:pos="746"/>
        </w:tabs>
        <w:ind w:left="142" w:right="429" w:firstLine="604"/>
        <w:jc w:val="both"/>
      </w:pPr>
    </w:p>
    <w:p w14:paraId="17BF50EF" w14:textId="70B41137" w:rsidR="00721F78" w:rsidRDefault="00721F78" w:rsidP="00C67D73">
      <w:pPr>
        <w:rPr>
          <w:sz w:val="2"/>
          <w:szCs w:val="2"/>
        </w:rPr>
      </w:pPr>
    </w:p>
    <w:sectPr w:rsidR="00721F78" w:rsidSect="0089691A">
      <w:pgSz w:w="11910" w:h="16840"/>
      <w:pgMar w:top="400" w:right="428" w:bottom="709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A88"/>
    <w:multiLevelType w:val="hybridMultilevel"/>
    <w:tmpl w:val="64C4083C"/>
    <w:lvl w:ilvl="0" w:tplc="22047838">
      <w:numFmt w:val="bullet"/>
      <w:lvlText w:val="-"/>
      <w:lvlJc w:val="left"/>
      <w:pPr>
        <w:ind w:left="42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AA067A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B8E38A6">
      <w:numFmt w:val="bullet"/>
      <w:lvlText w:val="•"/>
      <w:lvlJc w:val="left"/>
      <w:pPr>
        <w:ind w:left="560" w:hanging="140"/>
      </w:pPr>
      <w:rPr>
        <w:rFonts w:hint="default"/>
        <w:lang w:val="ro-RO" w:eastAsia="en-US" w:bidi="ar-SA"/>
      </w:rPr>
    </w:lvl>
    <w:lvl w:ilvl="3" w:tplc="A9EEA924">
      <w:numFmt w:val="bullet"/>
      <w:lvlText w:val="•"/>
      <w:lvlJc w:val="left"/>
      <w:pPr>
        <w:ind w:left="1783" w:hanging="140"/>
      </w:pPr>
      <w:rPr>
        <w:rFonts w:hint="default"/>
        <w:lang w:val="ro-RO" w:eastAsia="en-US" w:bidi="ar-SA"/>
      </w:rPr>
    </w:lvl>
    <w:lvl w:ilvl="4" w:tplc="612E92D6">
      <w:numFmt w:val="bullet"/>
      <w:lvlText w:val="•"/>
      <w:lvlJc w:val="left"/>
      <w:pPr>
        <w:ind w:left="3007" w:hanging="140"/>
      </w:pPr>
      <w:rPr>
        <w:rFonts w:hint="default"/>
        <w:lang w:val="ro-RO" w:eastAsia="en-US" w:bidi="ar-SA"/>
      </w:rPr>
    </w:lvl>
    <w:lvl w:ilvl="5" w:tplc="B7A82EE8">
      <w:numFmt w:val="bullet"/>
      <w:lvlText w:val="•"/>
      <w:lvlJc w:val="left"/>
      <w:pPr>
        <w:ind w:left="4230" w:hanging="140"/>
      </w:pPr>
      <w:rPr>
        <w:rFonts w:hint="default"/>
        <w:lang w:val="ro-RO" w:eastAsia="en-US" w:bidi="ar-SA"/>
      </w:rPr>
    </w:lvl>
    <w:lvl w:ilvl="6" w:tplc="CD22294E">
      <w:numFmt w:val="bullet"/>
      <w:lvlText w:val="•"/>
      <w:lvlJc w:val="left"/>
      <w:pPr>
        <w:ind w:left="5454" w:hanging="140"/>
      </w:pPr>
      <w:rPr>
        <w:rFonts w:hint="default"/>
        <w:lang w:val="ro-RO" w:eastAsia="en-US" w:bidi="ar-SA"/>
      </w:rPr>
    </w:lvl>
    <w:lvl w:ilvl="7" w:tplc="DE864E26">
      <w:numFmt w:val="bullet"/>
      <w:lvlText w:val="•"/>
      <w:lvlJc w:val="left"/>
      <w:pPr>
        <w:ind w:left="6677" w:hanging="140"/>
      </w:pPr>
      <w:rPr>
        <w:rFonts w:hint="default"/>
        <w:lang w:val="ro-RO" w:eastAsia="en-US" w:bidi="ar-SA"/>
      </w:rPr>
    </w:lvl>
    <w:lvl w:ilvl="8" w:tplc="96943806">
      <w:numFmt w:val="bullet"/>
      <w:lvlText w:val="•"/>
      <w:lvlJc w:val="left"/>
      <w:pPr>
        <w:ind w:left="7901" w:hanging="140"/>
      </w:pPr>
      <w:rPr>
        <w:rFonts w:hint="default"/>
        <w:lang w:val="ro-RO" w:eastAsia="en-US" w:bidi="ar-SA"/>
      </w:rPr>
    </w:lvl>
  </w:abstractNum>
  <w:abstractNum w:abstractNumId="1" w15:restartNumberingAfterBreak="0">
    <w:nsid w:val="0800278A"/>
    <w:multiLevelType w:val="hybridMultilevel"/>
    <w:tmpl w:val="2D14AE94"/>
    <w:lvl w:ilvl="0" w:tplc="0B38D0EC">
      <w:start w:val="1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732"/>
    <w:multiLevelType w:val="hybridMultilevel"/>
    <w:tmpl w:val="33000B76"/>
    <w:lvl w:ilvl="0" w:tplc="EB9EC580">
      <w:start w:val="1"/>
      <w:numFmt w:val="decimal"/>
      <w:lvlText w:val="%1)"/>
      <w:lvlJc w:val="left"/>
      <w:pPr>
        <w:ind w:left="105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BDA1D64">
      <w:numFmt w:val="bullet"/>
      <w:lvlText w:val="•"/>
      <w:lvlJc w:val="left"/>
      <w:pPr>
        <w:ind w:left="1988" w:hanging="312"/>
      </w:pPr>
      <w:rPr>
        <w:rFonts w:hint="default"/>
        <w:lang w:val="ro-RO" w:eastAsia="en-US" w:bidi="ar-SA"/>
      </w:rPr>
    </w:lvl>
    <w:lvl w:ilvl="2" w:tplc="101681E8">
      <w:numFmt w:val="bullet"/>
      <w:lvlText w:val="•"/>
      <w:lvlJc w:val="left"/>
      <w:pPr>
        <w:ind w:left="2917" w:hanging="312"/>
      </w:pPr>
      <w:rPr>
        <w:rFonts w:hint="default"/>
        <w:lang w:val="ro-RO" w:eastAsia="en-US" w:bidi="ar-SA"/>
      </w:rPr>
    </w:lvl>
    <w:lvl w:ilvl="3" w:tplc="09661282">
      <w:numFmt w:val="bullet"/>
      <w:lvlText w:val="•"/>
      <w:lvlJc w:val="left"/>
      <w:pPr>
        <w:ind w:left="3846" w:hanging="312"/>
      </w:pPr>
      <w:rPr>
        <w:rFonts w:hint="default"/>
        <w:lang w:val="ro-RO" w:eastAsia="en-US" w:bidi="ar-SA"/>
      </w:rPr>
    </w:lvl>
    <w:lvl w:ilvl="4" w:tplc="7708D4EE">
      <w:numFmt w:val="bullet"/>
      <w:lvlText w:val="•"/>
      <w:lvlJc w:val="left"/>
      <w:pPr>
        <w:ind w:left="4775" w:hanging="312"/>
      </w:pPr>
      <w:rPr>
        <w:rFonts w:hint="default"/>
        <w:lang w:val="ro-RO" w:eastAsia="en-US" w:bidi="ar-SA"/>
      </w:rPr>
    </w:lvl>
    <w:lvl w:ilvl="5" w:tplc="2DE898D4">
      <w:numFmt w:val="bullet"/>
      <w:lvlText w:val="•"/>
      <w:lvlJc w:val="left"/>
      <w:pPr>
        <w:ind w:left="5704" w:hanging="312"/>
      </w:pPr>
      <w:rPr>
        <w:rFonts w:hint="default"/>
        <w:lang w:val="ro-RO" w:eastAsia="en-US" w:bidi="ar-SA"/>
      </w:rPr>
    </w:lvl>
    <w:lvl w:ilvl="6" w:tplc="657CC782">
      <w:numFmt w:val="bullet"/>
      <w:lvlText w:val="•"/>
      <w:lvlJc w:val="left"/>
      <w:pPr>
        <w:ind w:left="6633" w:hanging="312"/>
      </w:pPr>
      <w:rPr>
        <w:rFonts w:hint="default"/>
        <w:lang w:val="ro-RO" w:eastAsia="en-US" w:bidi="ar-SA"/>
      </w:rPr>
    </w:lvl>
    <w:lvl w:ilvl="7" w:tplc="69B493E6">
      <w:numFmt w:val="bullet"/>
      <w:lvlText w:val="•"/>
      <w:lvlJc w:val="left"/>
      <w:pPr>
        <w:ind w:left="7561" w:hanging="312"/>
      </w:pPr>
      <w:rPr>
        <w:rFonts w:hint="default"/>
        <w:lang w:val="ro-RO" w:eastAsia="en-US" w:bidi="ar-SA"/>
      </w:rPr>
    </w:lvl>
    <w:lvl w:ilvl="8" w:tplc="6186DAAE">
      <w:numFmt w:val="bullet"/>
      <w:lvlText w:val="•"/>
      <w:lvlJc w:val="left"/>
      <w:pPr>
        <w:ind w:left="8490" w:hanging="312"/>
      </w:pPr>
      <w:rPr>
        <w:rFonts w:hint="default"/>
        <w:lang w:val="ro-RO" w:eastAsia="en-US" w:bidi="ar-SA"/>
      </w:rPr>
    </w:lvl>
  </w:abstractNum>
  <w:abstractNum w:abstractNumId="3" w15:restartNumberingAfterBreak="0">
    <w:nsid w:val="21445AE8"/>
    <w:multiLevelType w:val="hybridMultilevel"/>
    <w:tmpl w:val="F6FAA18E"/>
    <w:lvl w:ilvl="0" w:tplc="C3F07280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1" w:hanging="360"/>
      </w:pPr>
    </w:lvl>
    <w:lvl w:ilvl="2" w:tplc="0418001B" w:tentative="1">
      <w:start w:val="1"/>
      <w:numFmt w:val="lowerRoman"/>
      <w:lvlText w:val="%3."/>
      <w:lvlJc w:val="right"/>
      <w:pPr>
        <w:ind w:left="2371" w:hanging="180"/>
      </w:pPr>
    </w:lvl>
    <w:lvl w:ilvl="3" w:tplc="0418000F" w:tentative="1">
      <w:start w:val="1"/>
      <w:numFmt w:val="decimal"/>
      <w:lvlText w:val="%4."/>
      <w:lvlJc w:val="left"/>
      <w:pPr>
        <w:ind w:left="3091" w:hanging="360"/>
      </w:pPr>
    </w:lvl>
    <w:lvl w:ilvl="4" w:tplc="04180019" w:tentative="1">
      <w:start w:val="1"/>
      <w:numFmt w:val="lowerLetter"/>
      <w:lvlText w:val="%5."/>
      <w:lvlJc w:val="left"/>
      <w:pPr>
        <w:ind w:left="3811" w:hanging="360"/>
      </w:pPr>
    </w:lvl>
    <w:lvl w:ilvl="5" w:tplc="0418001B" w:tentative="1">
      <w:start w:val="1"/>
      <w:numFmt w:val="lowerRoman"/>
      <w:lvlText w:val="%6."/>
      <w:lvlJc w:val="right"/>
      <w:pPr>
        <w:ind w:left="4531" w:hanging="180"/>
      </w:pPr>
    </w:lvl>
    <w:lvl w:ilvl="6" w:tplc="0418000F" w:tentative="1">
      <w:start w:val="1"/>
      <w:numFmt w:val="decimal"/>
      <w:lvlText w:val="%7."/>
      <w:lvlJc w:val="left"/>
      <w:pPr>
        <w:ind w:left="5251" w:hanging="360"/>
      </w:pPr>
    </w:lvl>
    <w:lvl w:ilvl="7" w:tplc="04180019" w:tentative="1">
      <w:start w:val="1"/>
      <w:numFmt w:val="lowerLetter"/>
      <w:lvlText w:val="%8."/>
      <w:lvlJc w:val="left"/>
      <w:pPr>
        <w:ind w:left="5971" w:hanging="360"/>
      </w:pPr>
    </w:lvl>
    <w:lvl w:ilvl="8" w:tplc="0418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" w15:restartNumberingAfterBreak="0">
    <w:nsid w:val="23F93660"/>
    <w:multiLevelType w:val="hybridMultilevel"/>
    <w:tmpl w:val="9DF674F8"/>
    <w:lvl w:ilvl="0" w:tplc="61042DF2">
      <w:numFmt w:val="bullet"/>
      <w:lvlText w:val="-"/>
      <w:lvlJc w:val="left"/>
      <w:pPr>
        <w:ind w:left="1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5" w15:restartNumberingAfterBreak="0">
    <w:nsid w:val="29E44332"/>
    <w:multiLevelType w:val="hybridMultilevel"/>
    <w:tmpl w:val="84289448"/>
    <w:lvl w:ilvl="0" w:tplc="0B38D0EC">
      <w:start w:val="1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3A2E3E53"/>
    <w:multiLevelType w:val="hybridMultilevel"/>
    <w:tmpl w:val="8780A414"/>
    <w:lvl w:ilvl="0" w:tplc="23BC31E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E22093B2">
      <w:numFmt w:val="bullet"/>
      <w:lvlText w:val="•"/>
      <w:lvlJc w:val="left"/>
      <w:pPr>
        <w:ind w:left="1300" w:hanging="284"/>
      </w:pPr>
      <w:rPr>
        <w:rFonts w:hint="default"/>
        <w:lang w:val="ro-RO" w:eastAsia="en-US" w:bidi="ar-SA"/>
      </w:rPr>
    </w:lvl>
    <w:lvl w:ilvl="2" w:tplc="B98A8996">
      <w:numFmt w:val="bullet"/>
      <w:lvlText w:val="•"/>
      <w:lvlJc w:val="left"/>
      <w:pPr>
        <w:ind w:left="2280" w:hanging="284"/>
      </w:pPr>
      <w:rPr>
        <w:rFonts w:hint="default"/>
        <w:lang w:val="ro-RO" w:eastAsia="en-US" w:bidi="ar-SA"/>
      </w:rPr>
    </w:lvl>
    <w:lvl w:ilvl="3" w:tplc="EA3A4EDA">
      <w:numFmt w:val="bullet"/>
      <w:lvlText w:val="•"/>
      <w:lvlJc w:val="left"/>
      <w:pPr>
        <w:ind w:left="3260" w:hanging="284"/>
      </w:pPr>
      <w:rPr>
        <w:rFonts w:hint="default"/>
        <w:lang w:val="ro-RO" w:eastAsia="en-US" w:bidi="ar-SA"/>
      </w:rPr>
    </w:lvl>
    <w:lvl w:ilvl="4" w:tplc="7F845D42">
      <w:numFmt w:val="bullet"/>
      <w:lvlText w:val="•"/>
      <w:lvlJc w:val="left"/>
      <w:pPr>
        <w:ind w:left="4241" w:hanging="284"/>
      </w:pPr>
      <w:rPr>
        <w:rFonts w:hint="default"/>
        <w:lang w:val="ro-RO" w:eastAsia="en-US" w:bidi="ar-SA"/>
      </w:rPr>
    </w:lvl>
    <w:lvl w:ilvl="5" w:tplc="158AD84A">
      <w:numFmt w:val="bullet"/>
      <w:lvlText w:val="•"/>
      <w:lvlJc w:val="left"/>
      <w:pPr>
        <w:ind w:left="5221" w:hanging="284"/>
      </w:pPr>
      <w:rPr>
        <w:rFonts w:hint="default"/>
        <w:lang w:val="ro-RO" w:eastAsia="en-US" w:bidi="ar-SA"/>
      </w:rPr>
    </w:lvl>
    <w:lvl w:ilvl="6" w:tplc="4E5C6FB4">
      <w:numFmt w:val="bullet"/>
      <w:lvlText w:val="•"/>
      <w:lvlJc w:val="left"/>
      <w:pPr>
        <w:ind w:left="6201" w:hanging="284"/>
      </w:pPr>
      <w:rPr>
        <w:rFonts w:hint="default"/>
        <w:lang w:val="ro-RO" w:eastAsia="en-US" w:bidi="ar-SA"/>
      </w:rPr>
    </w:lvl>
    <w:lvl w:ilvl="7" w:tplc="D89A2ACC">
      <w:numFmt w:val="bullet"/>
      <w:lvlText w:val="•"/>
      <w:lvlJc w:val="left"/>
      <w:pPr>
        <w:ind w:left="7181" w:hanging="284"/>
      </w:pPr>
      <w:rPr>
        <w:rFonts w:hint="default"/>
        <w:lang w:val="ro-RO" w:eastAsia="en-US" w:bidi="ar-SA"/>
      </w:rPr>
    </w:lvl>
    <w:lvl w:ilvl="8" w:tplc="2D9403A0">
      <w:numFmt w:val="bullet"/>
      <w:lvlText w:val="•"/>
      <w:lvlJc w:val="left"/>
      <w:pPr>
        <w:ind w:left="8162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3BBD0EA6"/>
    <w:multiLevelType w:val="hybridMultilevel"/>
    <w:tmpl w:val="4EA43BDE"/>
    <w:lvl w:ilvl="0" w:tplc="D9C8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CFA"/>
    <w:multiLevelType w:val="hybridMultilevel"/>
    <w:tmpl w:val="C700FE30"/>
    <w:lvl w:ilvl="0" w:tplc="0B38D0EC">
      <w:start w:val="1"/>
      <w:numFmt w:val="bullet"/>
      <w:lvlText w:val="-"/>
      <w:lvlJc w:val="left"/>
      <w:pPr>
        <w:ind w:left="534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 w15:restartNumberingAfterBreak="0">
    <w:nsid w:val="51D35584"/>
    <w:multiLevelType w:val="hybridMultilevel"/>
    <w:tmpl w:val="EA2E95C0"/>
    <w:lvl w:ilvl="0" w:tplc="0B38D0EC">
      <w:start w:val="1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37C"/>
    <w:multiLevelType w:val="hybridMultilevel"/>
    <w:tmpl w:val="78FE3FBE"/>
    <w:lvl w:ilvl="0" w:tplc="0B38D0EC">
      <w:start w:val="1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1" w15:restartNumberingAfterBreak="0">
    <w:nsid w:val="5CDC1DBE"/>
    <w:multiLevelType w:val="hybridMultilevel"/>
    <w:tmpl w:val="813098E6"/>
    <w:lvl w:ilvl="0" w:tplc="D9C8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60AE5"/>
    <w:multiLevelType w:val="hybridMultilevel"/>
    <w:tmpl w:val="539E2994"/>
    <w:lvl w:ilvl="0" w:tplc="61042DF2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ACE7A90">
      <w:numFmt w:val="bullet"/>
      <w:lvlText w:val="-"/>
      <w:lvlJc w:val="left"/>
      <w:pPr>
        <w:ind w:left="42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684534A">
      <w:numFmt w:val="bullet"/>
      <w:lvlText w:val="•"/>
      <w:lvlJc w:val="left"/>
      <w:pPr>
        <w:ind w:left="2405" w:hanging="166"/>
      </w:pPr>
      <w:rPr>
        <w:rFonts w:hint="default"/>
        <w:lang w:val="ro-RO" w:eastAsia="en-US" w:bidi="ar-SA"/>
      </w:rPr>
    </w:lvl>
    <w:lvl w:ilvl="3" w:tplc="BC767C50">
      <w:numFmt w:val="bullet"/>
      <w:lvlText w:val="•"/>
      <w:lvlJc w:val="left"/>
      <w:pPr>
        <w:ind w:left="3398" w:hanging="166"/>
      </w:pPr>
      <w:rPr>
        <w:rFonts w:hint="default"/>
        <w:lang w:val="ro-RO" w:eastAsia="en-US" w:bidi="ar-SA"/>
      </w:rPr>
    </w:lvl>
    <w:lvl w:ilvl="4" w:tplc="6DEA01A8">
      <w:numFmt w:val="bullet"/>
      <w:lvlText w:val="•"/>
      <w:lvlJc w:val="left"/>
      <w:pPr>
        <w:ind w:left="4391" w:hanging="166"/>
      </w:pPr>
      <w:rPr>
        <w:rFonts w:hint="default"/>
        <w:lang w:val="ro-RO" w:eastAsia="en-US" w:bidi="ar-SA"/>
      </w:rPr>
    </w:lvl>
    <w:lvl w:ilvl="5" w:tplc="0D04B562">
      <w:numFmt w:val="bullet"/>
      <w:lvlText w:val="•"/>
      <w:lvlJc w:val="left"/>
      <w:pPr>
        <w:ind w:left="5384" w:hanging="166"/>
      </w:pPr>
      <w:rPr>
        <w:rFonts w:hint="default"/>
        <w:lang w:val="ro-RO" w:eastAsia="en-US" w:bidi="ar-SA"/>
      </w:rPr>
    </w:lvl>
    <w:lvl w:ilvl="6" w:tplc="0D141252">
      <w:numFmt w:val="bullet"/>
      <w:lvlText w:val="•"/>
      <w:lvlJc w:val="left"/>
      <w:pPr>
        <w:ind w:left="6377" w:hanging="166"/>
      </w:pPr>
      <w:rPr>
        <w:rFonts w:hint="default"/>
        <w:lang w:val="ro-RO" w:eastAsia="en-US" w:bidi="ar-SA"/>
      </w:rPr>
    </w:lvl>
    <w:lvl w:ilvl="7" w:tplc="2FD0A304">
      <w:numFmt w:val="bullet"/>
      <w:lvlText w:val="•"/>
      <w:lvlJc w:val="left"/>
      <w:pPr>
        <w:ind w:left="7369" w:hanging="166"/>
      </w:pPr>
      <w:rPr>
        <w:rFonts w:hint="default"/>
        <w:lang w:val="ro-RO" w:eastAsia="en-US" w:bidi="ar-SA"/>
      </w:rPr>
    </w:lvl>
    <w:lvl w:ilvl="8" w:tplc="8070D838">
      <w:numFmt w:val="bullet"/>
      <w:lvlText w:val="•"/>
      <w:lvlJc w:val="left"/>
      <w:pPr>
        <w:ind w:left="8362" w:hanging="166"/>
      </w:pPr>
      <w:rPr>
        <w:rFonts w:hint="default"/>
        <w:lang w:val="ro-RO" w:eastAsia="en-US" w:bidi="ar-SA"/>
      </w:rPr>
    </w:lvl>
  </w:abstractNum>
  <w:abstractNum w:abstractNumId="13" w15:restartNumberingAfterBreak="0">
    <w:nsid w:val="771F2310"/>
    <w:multiLevelType w:val="hybridMultilevel"/>
    <w:tmpl w:val="A6FE124E"/>
    <w:lvl w:ilvl="0" w:tplc="9DA0A4D6">
      <w:numFmt w:val="bullet"/>
      <w:lvlText w:val="-"/>
      <w:lvlJc w:val="left"/>
      <w:pPr>
        <w:ind w:left="2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E70A446">
      <w:numFmt w:val="bullet"/>
      <w:lvlText w:val="•"/>
      <w:lvlJc w:val="left"/>
      <w:pPr>
        <w:ind w:left="1219" w:hanging="425"/>
      </w:pPr>
      <w:rPr>
        <w:rFonts w:hint="default"/>
        <w:lang w:val="ro-RO" w:eastAsia="en-US" w:bidi="ar-SA"/>
      </w:rPr>
    </w:lvl>
    <w:lvl w:ilvl="2" w:tplc="884083A8">
      <w:numFmt w:val="bullet"/>
      <w:lvlText w:val="•"/>
      <w:lvlJc w:val="left"/>
      <w:pPr>
        <w:ind w:left="2219" w:hanging="425"/>
      </w:pPr>
      <w:rPr>
        <w:rFonts w:hint="default"/>
        <w:lang w:val="ro-RO" w:eastAsia="en-US" w:bidi="ar-SA"/>
      </w:rPr>
    </w:lvl>
    <w:lvl w:ilvl="3" w:tplc="69D6AC0C">
      <w:numFmt w:val="bullet"/>
      <w:lvlText w:val="•"/>
      <w:lvlJc w:val="left"/>
      <w:pPr>
        <w:ind w:left="3218" w:hanging="425"/>
      </w:pPr>
      <w:rPr>
        <w:rFonts w:hint="default"/>
        <w:lang w:val="ro-RO" w:eastAsia="en-US" w:bidi="ar-SA"/>
      </w:rPr>
    </w:lvl>
    <w:lvl w:ilvl="4" w:tplc="EAA07F22">
      <w:numFmt w:val="bullet"/>
      <w:lvlText w:val="•"/>
      <w:lvlJc w:val="left"/>
      <w:pPr>
        <w:ind w:left="4218" w:hanging="425"/>
      </w:pPr>
      <w:rPr>
        <w:rFonts w:hint="default"/>
        <w:lang w:val="ro-RO" w:eastAsia="en-US" w:bidi="ar-SA"/>
      </w:rPr>
    </w:lvl>
    <w:lvl w:ilvl="5" w:tplc="A9444184">
      <w:numFmt w:val="bullet"/>
      <w:lvlText w:val="•"/>
      <w:lvlJc w:val="left"/>
      <w:pPr>
        <w:ind w:left="5218" w:hanging="425"/>
      </w:pPr>
      <w:rPr>
        <w:rFonts w:hint="default"/>
        <w:lang w:val="ro-RO" w:eastAsia="en-US" w:bidi="ar-SA"/>
      </w:rPr>
    </w:lvl>
    <w:lvl w:ilvl="6" w:tplc="BDE8E712">
      <w:numFmt w:val="bullet"/>
      <w:lvlText w:val="•"/>
      <w:lvlJc w:val="left"/>
      <w:pPr>
        <w:ind w:left="6217" w:hanging="425"/>
      </w:pPr>
      <w:rPr>
        <w:rFonts w:hint="default"/>
        <w:lang w:val="ro-RO" w:eastAsia="en-US" w:bidi="ar-SA"/>
      </w:rPr>
    </w:lvl>
    <w:lvl w:ilvl="7" w:tplc="2DC8CF9C">
      <w:numFmt w:val="bullet"/>
      <w:lvlText w:val="•"/>
      <w:lvlJc w:val="left"/>
      <w:pPr>
        <w:ind w:left="7217" w:hanging="425"/>
      </w:pPr>
      <w:rPr>
        <w:rFonts w:hint="default"/>
        <w:lang w:val="ro-RO" w:eastAsia="en-US" w:bidi="ar-SA"/>
      </w:rPr>
    </w:lvl>
    <w:lvl w:ilvl="8" w:tplc="13A2AE8C">
      <w:numFmt w:val="bullet"/>
      <w:lvlText w:val="•"/>
      <w:lvlJc w:val="left"/>
      <w:pPr>
        <w:ind w:left="8216" w:hanging="425"/>
      </w:pPr>
      <w:rPr>
        <w:rFonts w:hint="default"/>
        <w:lang w:val="ro-RO" w:eastAsia="en-US" w:bidi="ar-SA"/>
      </w:rPr>
    </w:lvl>
  </w:abstractNum>
  <w:num w:numId="1" w16cid:durableId="336462826">
    <w:abstractNumId w:val="6"/>
  </w:num>
  <w:num w:numId="2" w16cid:durableId="1906062406">
    <w:abstractNumId w:val="13"/>
  </w:num>
  <w:num w:numId="3" w16cid:durableId="55124943">
    <w:abstractNumId w:val="2"/>
  </w:num>
  <w:num w:numId="4" w16cid:durableId="1263344808">
    <w:abstractNumId w:val="12"/>
  </w:num>
  <w:num w:numId="5" w16cid:durableId="2016149820">
    <w:abstractNumId w:val="0"/>
  </w:num>
  <w:num w:numId="6" w16cid:durableId="297297442">
    <w:abstractNumId w:val="7"/>
  </w:num>
  <w:num w:numId="7" w16cid:durableId="507058119">
    <w:abstractNumId w:val="11"/>
  </w:num>
  <w:num w:numId="8" w16cid:durableId="369375928">
    <w:abstractNumId w:val="3"/>
  </w:num>
  <w:num w:numId="9" w16cid:durableId="730617465">
    <w:abstractNumId w:val="4"/>
  </w:num>
  <w:num w:numId="10" w16cid:durableId="125783441">
    <w:abstractNumId w:val="5"/>
  </w:num>
  <w:num w:numId="11" w16cid:durableId="1031567419">
    <w:abstractNumId w:val="9"/>
  </w:num>
  <w:num w:numId="12" w16cid:durableId="1453863390">
    <w:abstractNumId w:val="8"/>
  </w:num>
  <w:num w:numId="13" w16cid:durableId="420301527">
    <w:abstractNumId w:val="10"/>
  </w:num>
  <w:num w:numId="14" w16cid:durableId="148073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78"/>
    <w:rsid w:val="00094D50"/>
    <w:rsid w:val="000E76B9"/>
    <w:rsid w:val="00104B37"/>
    <w:rsid w:val="002A39F8"/>
    <w:rsid w:val="002B61EA"/>
    <w:rsid w:val="002F4628"/>
    <w:rsid w:val="0032165E"/>
    <w:rsid w:val="00394FA1"/>
    <w:rsid w:val="004406D0"/>
    <w:rsid w:val="005510A9"/>
    <w:rsid w:val="005B27CA"/>
    <w:rsid w:val="005B4CCB"/>
    <w:rsid w:val="00644595"/>
    <w:rsid w:val="00721F78"/>
    <w:rsid w:val="00730D47"/>
    <w:rsid w:val="007505CB"/>
    <w:rsid w:val="00844540"/>
    <w:rsid w:val="0089691A"/>
    <w:rsid w:val="008F36F6"/>
    <w:rsid w:val="009244E6"/>
    <w:rsid w:val="0096792D"/>
    <w:rsid w:val="0098211C"/>
    <w:rsid w:val="009B6F8D"/>
    <w:rsid w:val="009E2BFE"/>
    <w:rsid w:val="00AC3DE7"/>
    <w:rsid w:val="00B319BD"/>
    <w:rsid w:val="00BA77E4"/>
    <w:rsid w:val="00C67D73"/>
    <w:rsid w:val="00CF41A1"/>
    <w:rsid w:val="00DD3BBD"/>
    <w:rsid w:val="00F904A9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72D1"/>
  <w15:docId w15:val="{C66A68C9-5C61-47DC-A144-3ADA1C8F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95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27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429" w:hanging="138"/>
    </w:pPr>
  </w:style>
  <w:style w:type="paragraph" w:customStyle="1" w:styleId="TableParagraph">
    <w:name w:val="Table Paragraph"/>
    <w:basedOn w:val="Normal"/>
    <w:uiPriority w:val="1"/>
    <w:qFormat/>
    <w:pPr>
      <w:ind w:left="642"/>
    </w:pPr>
  </w:style>
  <w:style w:type="paragraph" w:styleId="NormalWeb">
    <w:name w:val="Normal (Web)"/>
    <w:basedOn w:val="Normal"/>
    <w:uiPriority w:val="99"/>
    <w:semiHidden/>
    <w:unhideWhenUsed/>
    <w:rsid w:val="009244E6"/>
    <w:rPr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27CA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Hyperlink">
    <w:name w:val="Hyperlink"/>
    <w:basedOn w:val="Fontdeparagrafimplicit"/>
    <w:uiPriority w:val="99"/>
    <w:unhideWhenUsed/>
    <w:rsid w:val="00644595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44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xana.rusu@mai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i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5DFB-01F7-478B-8F75-8BBBE907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1145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SRU-003</dc:creator>
  <cp:lastModifiedBy>damep mai</cp:lastModifiedBy>
  <cp:revision>16</cp:revision>
  <dcterms:created xsi:type="dcterms:W3CDTF">2025-09-09T11:34:00Z</dcterms:created>
  <dcterms:modified xsi:type="dcterms:W3CDTF">2025-10-27T14:03:00Z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